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15516" w14:textId="406DA90E" w:rsidR="00A32848" w:rsidRPr="002211EE" w:rsidRDefault="00A32848" w:rsidP="00A32848">
      <w:pPr>
        <w:pStyle w:val="Title10ptMedium"/>
        <w:spacing w:line="240" w:lineRule="atLeast"/>
        <w:ind w:left="-57"/>
        <w:rPr>
          <w:rFonts w:ascii="Arial" w:hAnsi="Arial" w:cs="Arial"/>
          <w:sz w:val="22"/>
          <w:szCs w:val="22"/>
          <w:lang w:val="de-DE"/>
        </w:rPr>
      </w:pPr>
      <w:r w:rsidRPr="002211EE">
        <w:rPr>
          <w:rFonts w:ascii="Arial" w:hAnsi="Arial" w:cs="Arial"/>
          <w:sz w:val="22"/>
          <w:szCs w:val="22"/>
          <w:lang w:val="de-DE"/>
        </w:rPr>
        <w:t xml:space="preserve">Seco Tools </w:t>
      </w:r>
      <w:r w:rsidR="00843947" w:rsidRPr="002211EE">
        <w:rPr>
          <w:rFonts w:ascii="Arial" w:hAnsi="Arial" w:cs="Arial"/>
          <w:sz w:val="22"/>
          <w:szCs w:val="22"/>
          <w:lang w:val="de-DE"/>
        </w:rPr>
        <w:t>GmbH</w:t>
      </w:r>
    </w:p>
    <w:p w14:paraId="1BE9F659" w14:textId="456D1540" w:rsidR="00A32848" w:rsidRPr="002211EE" w:rsidRDefault="00843947" w:rsidP="00A32848">
      <w:pPr>
        <w:pStyle w:val="Title10ptMedium"/>
        <w:spacing w:line="240" w:lineRule="atLeast"/>
        <w:ind w:left="-57"/>
        <w:rPr>
          <w:rFonts w:ascii="Arial" w:hAnsi="Arial" w:cs="Arial"/>
          <w:sz w:val="22"/>
          <w:szCs w:val="22"/>
          <w:lang w:val="de-DE"/>
        </w:rPr>
      </w:pPr>
      <w:r w:rsidRPr="002211EE">
        <w:rPr>
          <w:rFonts w:ascii="Arial" w:hAnsi="Arial" w:cs="Arial"/>
          <w:sz w:val="22"/>
          <w:szCs w:val="22"/>
          <w:lang w:val="de-DE"/>
        </w:rPr>
        <w:t>Kontakt: Gudrun Winkler</w:t>
      </w:r>
    </w:p>
    <w:p w14:paraId="799C8780" w14:textId="72886499" w:rsidR="00A32848" w:rsidRPr="002211EE" w:rsidRDefault="00843947" w:rsidP="00A32848">
      <w:pPr>
        <w:pStyle w:val="Title10ptMedium"/>
        <w:spacing w:line="240" w:lineRule="atLeast"/>
        <w:ind w:left="-57"/>
        <w:rPr>
          <w:rFonts w:ascii="Arial" w:hAnsi="Arial" w:cs="Arial"/>
          <w:sz w:val="22"/>
          <w:szCs w:val="22"/>
          <w:lang w:val="de-DE"/>
        </w:rPr>
      </w:pPr>
      <w:r w:rsidRPr="002211EE">
        <w:rPr>
          <w:rFonts w:ascii="Arial" w:hAnsi="Arial" w:cs="Arial"/>
          <w:sz w:val="22"/>
          <w:szCs w:val="22"/>
          <w:lang w:val="de-DE"/>
        </w:rPr>
        <w:t>Tel.: +49 (0)211 2401-381</w:t>
      </w:r>
    </w:p>
    <w:p w14:paraId="05072B2C" w14:textId="1B6D8906" w:rsidR="00A32848" w:rsidRPr="002211EE" w:rsidRDefault="00843947" w:rsidP="00A32848">
      <w:pPr>
        <w:pStyle w:val="Title10ptMedium"/>
        <w:spacing w:line="240" w:lineRule="atLeast"/>
        <w:ind w:left="-57"/>
        <w:rPr>
          <w:rFonts w:ascii="Arial" w:hAnsi="Arial" w:cs="Arial"/>
          <w:sz w:val="22"/>
          <w:szCs w:val="22"/>
          <w:lang w:val="de-DE"/>
        </w:rPr>
      </w:pPr>
      <w:r w:rsidRPr="002211EE">
        <w:rPr>
          <w:rFonts w:ascii="Arial" w:hAnsi="Arial" w:cs="Arial"/>
          <w:sz w:val="22"/>
          <w:szCs w:val="22"/>
          <w:lang w:val="de-DE"/>
        </w:rPr>
        <w:t>gudrun.a.winkler@secotools.com</w:t>
      </w:r>
    </w:p>
    <w:p w14:paraId="7F0FD939" w14:textId="77777777" w:rsidR="00A32848" w:rsidRPr="002211EE" w:rsidRDefault="00D552DE" w:rsidP="00A32848">
      <w:pPr>
        <w:pStyle w:val="Title10ptMedium"/>
        <w:spacing w:line="240" w:lineRule="atLeast"/>
        <w:ind w:left="-57"/>
        <w:rPr>
          <w:rFonts w:ascii="Arial" w:hAnsi="Arial" w:cs="Arial"/>
          <w:sz w:val="22"/>
          <w:szCs w:val="22"/>
          <w:lang w:val="de-DE"/>
        </w:rPr>
      </w:pPr>
      <w:hyperlink r:id="rId7" w:history="1">
        <w:r w:rsidR="00A32848" w:rsidRPr="002211EE">
          <w:rPr>
            <w:rStyle w:val="Hyperlink"/>
            <w:rFonts w:ascii="Arial" w:hAnsi="Arial" w:cs="Arial"/>
            <w:sz w:val="22"/>
            <w:szCs w:val="22"/>
            <w:lang w:val="de-DE"/>
          </w:rPr>
          <w:t>www.secotools.com</w:t>
        </w:r>
      </w:hyperlink>
    </w:p>
    <w:p w14:paraId="24194226" w14:textId="77777777" w:rsidR="00A27A4B" w:rsidRPr="002211EE" w:rsidRDefault="00A27A4B" w:rsidP="00A27A4B">
      <w:pPr>
        <w:pStyle w:val="Title10ptMedium"/>
        <w:spacing w:line="240" w:lineRule="atLeast"/>
        <w:ind w:left="720"/>
        <w:rPr>
          <w:rFonts w:ascii="Arial" w:hAnsi="Arial" w:cs="Arial"/>
          <w:lang w:val="de-DE"/>
        </w:rPr>
      </w:pPr>
    </w:p>
    <w:p w14:paraId="780B832B" w14:textId="77777777" w:rsidR="00A27A4B" w:rsidRPr="002211EE" w:rsidRDefault="00A27A4B" w:rsidP="00A27A4B">
      <w:pPr>
        <w:pStyle w:val="Title10ptMedium"/>
        <w:spacing w:line="240" w:lineRule="atLeast"/>
        <w:ind w:left="720"/>
        <w:rPr>
          <w:rFonts w:ascii="Arial" w:hAnsi="Arial" w:cs="Arial"/>
          <w:sz w:val="28"/>
          <w:szCs w:val="28"/>
          <w:lang w:val="de-DE"/>
        </w:rPr>
      </w:pPr>
    </w:p>
    <w:p w14:paraId="6CB400E1" w14:textId="77777777" w:rsidR="00A27A4B" w:rsidRPr="002211EE" w:rsidRDefault="00A27A4B" w:rsidP="00A27A4B">
      <w:pPr>
        <w:pStyle w:val="Title10ptMedium"/>
        <w:spacing w:line="240" w:lineRule="atLeast"/>
        <w:ind w:left="720"/>
        <w:rPr>
          <w:rFonts w:ascii="Arial" w:hAnsi="Arial" w:cs="Arial"/>
          <w:sz w:val="28"/>
          <w:szCs w:val="28"/>
          <w:lang w:val="de-DE"/>
        </w:rPr>
      </w:pPr>
    </w:p>
    <w:p w14:paraId="5092A61B" w14:textId="42D650C4" w:rsidR="00A27A4B" w:rsidRPr="002211EE" w:rsidRDefault="00843947" w:rsidP="00A27A4B">
      <w:pPr>
        <w:pStyle w:val="Title10ptMedium"/>
        <w:spacing w:line="240" w:lineRule="atLeast"/>
        <w:rPr>
          <w:rFonts w:ascii="Arial" w:hAnsi="Arial" w:cs="Arial"/>
          <w:sz w:val="28"/>
          <w:szCs w:val="28"/>
          <w:lang w:val="de-DE"/>
        </w:rPr>
      </w:pPr>
      <w:r w:rsidRPr="002211EE">
        <w:rPr>
          <w:rFonts w:ascii="Arial" w:hAnsi="Arial" w:cs="Arial"/>
          <w:sz w:val="28"/>
          <w:szCs w:val="28"/>
          <w:lang w:val="de-DE"/>
        </w:rPr>
        <w:t>Pressemitteilung</w:t>
      </w:r>
    </w:p>
    <w:p w14:paraId="24FB4914" w14:textId="77777777" w:rsidR="00A27A4B" w:rsidRPr="002211EE" w:rsidRDefault="00A27A4B" w:rsidP="00A27A4B">
      <w:pPr>
        <w:pStyle w:val="Title10ptMedium"/>
        <w:spacing w:line="240" w:lineRule="atLeast"/>
        <w:ind w:left="-57"/>
        <w:rPr>
          <w:rFonts w:ascii="Arial" w:hAnsi="Arial" w:cs="Arial"/>
          <w:sz w:val="28"/>
          <w:szCs w:val="28"/>
          <w:lang w:val="de-DE"/>
        </w:rPr>
      </w:pPr>
    </w:p>
    <w:p w14:paraId="572F53FD" w14:textId="77777777" w:rsidR="00A27A4B" w:rsidRPr="002211EE" w:rsidRDefault="00A27A4B" w:rsidP="00A27A4B">
      <w:pPr>
        <w:pStyle w:val="Title10ptMedium"/>
        <w:spacing w:line="240" w:lineRule="atLeast"/>
        <w:ind w:left="-57"/>
        <w:rPr>
          <w:rFonts w:ascii="Arial" w:hAnsi="Arial" w:cs="Arial"/>
          <w:sz w:val="28"/>
          <w:szCs w:val="28"/>
          <w:lang w:val="de-DE"/>
        </w:rPr>
      </w:pPr>
    </w:p>
    <w:p w14:paraId="4DB5F4F0" w14:textId="77777777" w:rsidR="00A27A4B" w:rsidRPr="002211EE" w:rsidRDefault="00A27A4B" w:rsidP="00A27A4B">
      <w:pPr>
        <w:pStyle w:val="Title10ptMedium"/>
        <w:spacing w:line="240" w:lineRule="atLeast"/>
        <w:ind w:left="-57"/>
        <w:rPr>
          <w:rFonts w:ascii="Arial" w:hAnsi="Arial" w:cs="Arial"/>
          <w:sz w:val="28"/>
          <w:szCs w:val="28"/>
          <w:lang w:val="de-DE"/>
        </w:rPr>
      </w:pPr>
    </w:p>
    <w:p w14:paraId="22A1DEC2" w14:textId="3F6B0C9D" w:rsidR="00A27A4B" w:rsidRPr="003E26D7" w:rsidRDefault="0045542C" w:rsidP="002E77B2">
      <w:pPr>
        <w:pStyle w:val="Title10ptMedium"/>
        <w:spacing w:line="276" w:lineRule="auto"/>
        <w:ind w:left="-57"/>
        <w:jc w:val="center"/>
        <w:rPr>
          <w:rStyle w:val="eop"/>
          <w:rFonts w:ascii="Arial" w:hAnsi="Arial" w:cs="Arial"/>
          <w:sz w:val="24"/>
          <w:szCs w:val="24"/>
          <w:shd w:val="clear" w:color="auto" w:fill="FFFFFF"/>
          <w:lang w:val="de-DE"/>
        </w:rPr>
      </w:pPr>
      <w:proofErr w:type="spellStart"/>
      <w:r>
        <w:rPr>
          <w:rStyle w:val="normaltextrun"/>
          <w:rFonts w:ascii="Arial" w:hAnsi="Arial" w:cs="Arial"/>
          <w:b/>
          <w:bCs/>
          <w:sz w:val="24"/>
          <w:szCs w:val="24"/>
          <w:shd w:val="clear" w:color="auto" w:fill="FFFFFF"/>
          <w:lang w:val="de-DE"/>
        </w:rPr>
        <w:t>Nanojet</w:t>
      </w:r>
      <w:proofErr w:type="spellEnd"/>
      <w:r>
        <w:rPr>
          <w:rStyle w:val="normaltextrun"/>
          <w:rFonts w:ascii="Arial" w:hAnsi="Arial" w:cs="Arial"/>
          <w:b/>
          <w:bCs/>
          <w:sz w:val="24"/>
          <w:szCs w:val="24"/>
          <w:shd w:val="clear" w:color="auto" w:fill="FFFFFF"/>
          <w:lang w:val="de-DE"/>
        </w:rPr>
        <w:t xml:space="preserve"> Reibahlen</w:t>
      </w:r>
      <w:r w:rsidR="00753AA0" w:rsidRPr="003E26D7">
        <w:rPr>
          <w:rStyle w:val="normaltextrun"/>
          <w:rFonts w:ascii="Arial" w:hAnsi="Arial" w:cs="Arial"/>
          <w:b/>
          <w:bCs/>
          <w:sz w:val="24"/>
          <w:szCs w:val="24"/>
          <w:shd w:val="clear" w:color="auto" w:fill="FFFFFF"/>
          <w:lang w:val="de-DE"/>
        </w:rPr>
        <w:t xml:space="preserve"> </w:t>
      </w:r>
      <w:r w:rsidR="00C23E4D">
        <w:rPr>
          <w:rStyle w:val="normaltextrun"/>
          <w:rFonts w:ascii="Arial" w:hAnsi="Arial" w:cs="Arial"/>
          <w:b/>
          <w:bCs/>
          <w:sz w:val="24"/>
          <w:szCs w:val="24"/>
          <w:shd w:val="clear" w:color="auto" w:fill="FFFFFF"/>
          <w:lang w:val="de-DE"/>
        </w:rPr>
        <w:t xml:space="preserve">verbessern </w:t>
      </w:r>
      <w:r w:rsidR="00753AA0" w:rsidRPr="001A04A1">
        <w:rPr>
          <w:rStyle w:val="normaltextrun"/>
          <w:rFonts w:ascii="Arial" w:hAnsi="Arial" w:cs="Arial"/>
          <w:b/>
          <w:bCs/>
          <w:sz w:val="24"/>
          <w:szCs w:val="24"/>
          <w:shd w:val="clear" w:color="auto" w:fill="FFFFFF"/>
          <w:lang w:val="de-DE"/>
        </w:rPr>
        <w:t xml:space="preserve">die </w:t>
      </w:r>
      <w:r w:rsidRPr="001A04A1">
        <w:rPr>
          <w:rStyle w:val="normaltextrun"/>
          <w:rFonts w:ascii="Arial" w:hAnsi="Arial" w:cs="Arial"/>
          <w:b/>
          <w:bCs/>
          <w:sz w:val="24"/>
          <w:szCs w:val="24"/>
          <w:shd w:val="clear" w:color="auto" w:fill="FFFFFF"/>
          <w:lang w:val="de-DE"/>
        </w:rPr>
        <w:t>Spankontrolle</w:t>
      </w:r>
      <w:r w:rsidR="00753AA0" w:rsidRPr="001A04A1">
        <w:rPr>
          <w:rStyle w:val="normaltextrun"/>
          <w:rFonts w:ascii="Arial" w:hAnsi="Arial" w:cs="Arial"/>
          <w:b/>
          <w:bCs/>
          <w:sz w:val="24"/>
          <w:szCs w:val="24"/>
          <w:shd w:val="clear" w:color="auto" w:fill="FFFFFF"/>
          <w:lang w:val="de-DE"/>
        </w:rPr>
        <w:t xml:space="preserve"> und </w:t>
      </w:r>
      <w:r w:rsidR="001A04A1" w:rsidRPr="001A04A1">
        <w:rPr>
          <w:rStyle w:val="normaltextrun"/>
          <w:rFonts w:ascii="Arial" w:hAnsi="Arial" w:cs="Arial"/>
          <w:b/>
          <w:bCs/>
          <w:sz w:val="24"/>
          <w:szCs w:val="24"/>
          <w:shd w:val="clear" w:color="auto" w:fill="FFFFFF"/>
          <w:lang w:val="de-DE"/>
        </w:rPr>
        <w:t>minim</w:t>
      </w:r>
      <w:r w:rsidR="00416AA9">
        <w:rPr>
          <w:rStyle w:val="normaltextrun"/>
          <w:rFonts w:ascii="Arial" w:hAnsi="Arial" w:cs="Arial"/>
          <w:b/>
          <w:bCs/>
          <w:sz w:val="24"/>
          <w:szCs w:val="24"/>
          <w:shd w:val="clear" w:color="auto" w:fill="FFFFFF"/>
          <w:lang w:val="de-DE"/>
        </w:rPr>
        <w:t>ieren</w:t>
      </w:r>
      <w:r w:rsidR="00753AA0" w:rsidRPr="001A04A1">
        <w:rPr>
          <w:rStyle w:val="normaltextrun"/>
          <w:rFonts w:ascii="Arial" w:hAnsi="Arial" w:cs="Arial"/>
          <w:b/>
          <w:bCs/>
          <w:sz w:val="24"/>
          <w:szCs w:val="24"/>
          <w:shd w:val="clear" w:color="auto" w:fill="FFFFFF"/>
          <w:lang w:val="de-DE"/>
        </w:rPr>
        <w:t xml:space="preserve"> Ausschuss</w:t>
      </w:r>
    </w:p>
    <w:p w14:paraId="6EB7A173" w14:textId="77777777" w:rsidR="00F8529F" w:rsidRPr="003E26D7" w:rsidRDefault="00F8529F" w:rsidP="00A27A4B">
      <w:pPr>
        <w:pStyle w:val="Title10ptMedium"/>
        <w:spacing w:line="240" w:lineRule="atLeast"/>
        <w:ind w:left="-57"/>
        <w:jc w:val="center"/>
        <w:rPr>
          <w:rFonts w:ascii="Arial" w:hAnsi="Arial" w:cs="Arial"/>
          <w:b/>
          <w:bCs/>
          <w:sz w:val="24"/>
          <w:szCs w:val="24"/>
          <w:lang w:val="de-DE"/>
        </w:rPr>
      </w:pPr>
    </w:p>
    <w:p w14:paraId="35F4E5FE" w14:textId="500AD57F" w:rsidR="00DD4900" w:rsidRPr="001A04A1" w:rsidRDefault="00843947" w:rsidP="00753AA0">
      <w:pPr>
        <w:spacing w:line="276" w:lineRule="auto"/>
        <w:jc w:val="both"/>
        <w:rPr>
          <w:rFonts w:ascii="Arial" w:hAnsi="Arial" w:cs="Arial"/>
          <w:sz w:val="22"/>
          <w:szCs w:val="22"/>
          <w:lang w:val="de-DE"/>
        </w:rPr>
      </w:pPr>
      <w:r w:rsidRPr="003E26D7">
        <w:rPr>
          <w:rFonts w:ascii="Arial" w:hAnsi="Arial" w:cs="Arial"/>
          <w:sz w:val="22"/>
          <w:szCs w:val="22"/>
          <w:lang w:val="de-DE"/>
        </w:rPr>
        <w:t>Erkrath</w:t>
      </w:r>
      <w:r w:rsidR="00A32848" w:rsidRPr="003E26D7">
        <w:rPr>
          <w:rFonts w:ascii="Arial" w:hAnsi="Arial" w:cs="Arial"/>
          <w:sz w:val="22"/>
          <w:szCs w:val="22"/>
          <w:lang w:val="de-DE"/>
        </w:rPr>
        <w:t xml:space="preserve">, </w:t>
      </w:r>
      <w:r w:rsidR="0028244E">
        <w:rPr>
          <w:rFonts w:ascii="Arial" w:hAnsi="Arial" w:cs="Arial"/>
          <w:sz w:val="22"/>
          <w:szCs w:val="22"/>
          <w:lang w:val="de-DE"/>
        </w:rPr>
        <w:t>26</w:t>
      </w:r>
      <w:r w:rsidR="00A63C83" w:rsidRPr="0028244E">
        <w:rPr>
          <w:rFonts w:ascii="Arial" w:hAnsi="Arial" w:cs="Arial"/>
          <w:sz w:val="22"/>
          <w:szCs w:val="22"/>
          <w:lang w:val="de-DE"/>
        </w:rPr>
        <w:t xml:space="preserve">. </w:t>
      </w:r>
      <w:r w:rsidR="00C03C50" w:rsidRPr="0028244E">
        <w:rPr>
          <w:rFonts w:ascii="Arial" w:hAnsi="Arial" w:cs="Arial"/>
          <w:sz w:val="22"/>
          <w:szCs w:val="22"/>
          <w:lang w:val="de-DE"/>
        </w:rPr>
        <w:t>März</w:t>
      </w:r>
      <w:r w:rsidR="00A63C83" w:rsidRPr="003E26D7">
        <w:rPr>
          <w:rFonts w:ascii="Arial" w:hAnsi="Arial" w:cs="Arial"/>
          <w:sz w:val="22"/>
          <w:szCs w:val="22"/>
          <w:lang w:val="de-DE"/>
        </w:rPr>
        <w:t xml:space="preserve"> </w:t>
      </w:r>
      <w:r w:rsidR="00A32848" w:rsidRPr="003E26D7">
        <w:rPr>
          <w:rFonts w:ascii="Arial" w:hAnsi="Arial" w:cs="Arial"/>
          <w:sz w:val="22"/>
          <w:szCs w:val="22"/>
          <w:lang w:val="de-DE"/>
        </w:rPr>
        <w:t>202</w:t>
      </w:r>
      <w:r w:rsidR="00A63C83" w:rsidRPr="003E26D7">
        <w:rPr>
          <w:rFonts w:ascii="Arial" w:hAnsi="Arial" w:cs="Arial"/>
          <w:sz w:val="22"/>
          <w:szCs w:val="22"/>
          <w:lang w:val="de-DE"/>
        </w:rPr>
        <w:t>4</w:t>
      </w:r>
      <w:r w:rsidR="00A32848" w:rsidRPr="003E26D7" w:rsidDel="00821228">
        <w:rPr>
          <w:rFonts w:ascii="Arial" w:hAnsi="Arial" w:cs="Arial"/>
          <w:sz w:val="22"/>
          <w:szCs w:val="22"/>
          <w:lang w:val="de-DE"/>
        </w:rPr>
        <w:t xml:space="preserve"> </w:t>
      </w:r>
      <w:r w:rsidR="00A27A4B" w:rsidRPr="003E26D7">
        <w:rPr>
          <w:rFonts w:ascii="Arial" w:hAnsi="Arial" w:cs="Arial"/>
          <w:sz w:val="22"/>
          <w:szCs w:val="22"/>
          <w:lang w:val="de-DE"/>
        </w:rPr>
        <w:t>–</w:t>
      </w:r>
      <w:r w:rsidR="00303A07" w:rsidRPr="003E26D7">
        <w:rPr>
          <w:rFonts w:ascii="Arial" w:hAnsi="Arial" w:cs="Arial"/>
          <w:sz w:val="22"/>
          <w:szCs w:val="22"/>
          <w:lang w:val="de-DE"/>
        </w:rPr>
        <w:t xml:space="preserve"> </w:t>
      </w:r>
      <w:r w:rsidR="0087021D">
        <w:rPr>
          <w:rFonts w:ascii="Arial" w:hAnsi="Arial" w:cs="Arial"/>
          <w:sz w:val="22"/>
          <w:szCs w:val="22"/>
          <w:lang w:val="de-DE"/>
        </w:rPr>
        <w:t xml:space="preserve">Seco präsentiert die neuen </w:t>
      </w:r>
      <w:proofErr w:type="spellStart"/>
      <w:r w:rsidR="0087021D">
        <w:rPr>
          <w:rFonts w:ascii="Arial" w:hAnsi="Arial" w:cs="Arial"/>
          <w:sz w:val="22"/>
          <w:szCs w:val="22"/>
          <w:lang w:val="de-DE"/>
        </w:rPr>
        <w:t>Nanojet</w:t>
      </w:r>
      <w:proofErr w:type="spellEnd"/>
      <w:r w:rsidR="0087021D">
        <w:rPr>
          <w:rFonts w:ascii="Arial" w:hAnsi="Arial" w:cs="Arial"/>
          <w:sz w:val="22"/>
          <w:szCs w:val="22"/>
          <w:lang w:val="de-DE"/>
        </w:rPr>
        <w:t xml:space="preserve"> Vollhartmetall-Reibahlen, deren </w:t>
      </w:r>
      <w:r w:rsidR="00A0284B">
        <w:rPr>
          <w:rFonts w:ascii="Arial" w:hAnsi="Arial" w:cs="Arial"/>
          <w:sz w:val="22"/>
          <w:szCs w:val="22"/>
          <w:lang w:val="de-DE"/>
        </w:rPr>
        <w:t>besonderer</w:t>
      </w:r>
      <w:r w:rsidR="0087021D">
        <w:rPr>
          <w:rFonts w:ascii="Arial" w:hAnsi="Arial" w:cs="Arial"/>
          <w:sz w:val="22"/>
          <w:szCs w:val="22"/>
          <w:lang w:val="de-DE"/>
        </w:rPr>
        <w:t xml:space="preserve"> Kühlmittelkanal die Spankontrolle, Produktionssicherheit und Werkzeugstandzeit verbessert</w:t>
      </w:r>
      <w:r w:rsidR="0087021D" w:rsidRPr="001A04A1">
        <w:rPr>
          <w:rFonts w:ascii="Arial" w:hAnsi="Arial" w:cs="Arial"/>
          <w:sz w:val="22"/>
          <w:szCs w:val="22"/>
          <w:lang w:val="de-DE"/>
        </w:rPr>
        <w:t>. Anwender vermeiden Ausschuss</w:t>
      </w:r>
      <w:r w:rsidR="00BA119C" w:rsidRPr="001A04A1">
        <w:rPr>
          <w:rFonts w:ascii="Arial" w:hAnsi="Arial" w:cs="Arial"/>
          <w:sz w:val="22"/>
          <w:szCs w:val="22"/>
          <w:lang w:val="de-DE"/>
        </w:rPr>
        <w:t xml:space="preserve"> durch</w:t>
      </w:r>
      <w:r w:rsidR="0087021D" w:rsidRPr="001A04A1">
        <w:rPr>
          <w:rFonts w:ascii="Arial" w:hAnsi="Arial" w:cs="Arial"/>
          <w:sz w:val="22"/>
          <w:szCs w:val="22"/>
          <w:lang w:val="de-DE"/>
        </w:rPr>
        <w:t xml:space="preserve"> </w:t>
      </w:r>
      <w:proofErr w:type="spellStart"/>
      <w:r w:rsidR="00804D0C" w:rsidRPr="001A04A1">
        <w:rPr>
          <w:rFonts w:ascii="Arial" w:hAnsi="Arial" w:cs="Arial"/>
          <w:sz w:val="22"/>
          <w:szCs w:val="22"/>
          <w:lang w:val="de-DE"/>
        </w:rPr>
        <w:t>Sp</w:t>
      </w:r>
      <w:r w:rsidR="00B90C6D" w:rsidRPr="001A04A1">
        <w:rPr>
          <w:rFonts w:ascii="Arial" w:hAnsi="Arial" w:cs="Arial"/>
          <w:sz w:val="22"/>
          <w:szCs w:val="22"/>
          <w:lang w:val="de-DE"/>
        </w:rPr>
        <w:t>äne</w:t>
      </w:r>
      <w:r w:rsidR="00804D0C" w:rsidRPr="001A04A1">
        <w:rPr>
          <w:rFonts w:ascii="Arial" w:hAnsi="Arial" w:cs="Arial"/>
          <w:sz w:val="22"/>
          <w:szCs w:val="22"/>
          <w:lang w:val="de-DE"/>
        </w:rPr>
        <w:t>stau</w:t>
      </w:r>
      <w:proofErr w:type="spellEnd"/>
      <w:r w:rsidR="0087021D" w:rsidRPr="001A04A1">
        <w:rPr>
          <w:rFonts w:ascii="Arial" w:hAnsi="Arial" w:cs="Arial"/>
          <w:sz w:val="22"/>
          <w:szCs w:val="22"/>
          <w:lang w:val="de-DE"/>
        </w:rPr>
        <w:t xml:space="preserve"> </w:t>
      </w:r>
      <w:r w:rsidR="00804D0C" w:rsidRPr="001A04A1">
        <w:rPr>
          <w:rFonts w:ascii="Arial" w:hAnsi="Arial" w:cs="Arial"/>
          <w:sz w:val="22"/>
          <w:szCs w:val="22"/>
          <w:lang w:val="de-DE"/>
        </w:rPr>
        <w:t>sowie</w:t>
      </w:r>
      <w:r w:rsidR="0087021D" w:rsidRPr="001A04A1">
        <w:rPr>
          <w:rFonts w:ascii="Arial" w:hAnsi="Arial" w:cs="Arial"/>
          <w:sz w:val="22"/>
          <w:szCs w:val="22"/>
          <w:lang w:val="de-DE"/>
        </w:rPr>
        <w:t xml:space="preserve"> </w:t>
      </w:r>
      <w:r w:rsidR="00804D0C" w:rsidRPr="001A04A1">
        <w:rPr>
          <w:rFonts w:ascii="Arial" w:hAnsi="Arial" w:cs="Arial"/>
          <w:sz w:val="22"/>
          <w:szCs w:val="22"/>
          <w:lang w:val="de-DE"/>
        </w:rPr>
        <w:t>Schneid</w:t>
      </w:r>
      <w:r w:rsidR="00113A21" w:rsidRPr="001A04A1">
        <w:rPr>
          <w:rFonts w:ascii="Arial" w:hAnsi="Arial" w:cs="Arial"/>
          <w:sz w:val="22"/>
          <w:szCs w:val="22"/>
          <w:lang w:val="de-DE"/>
        </w:rPr>
        <w:t>kanten</w:t>
      </w:r>
      <w:r w:rsidR="0087021D" w:rsidRPr="001A04A1">
        <w:rPr>
          <w:rFonts w:ascii="Arial" w:hAnsi="Arial" w:cs="Arial"/>
          <w:sz w:val="22"/>
          <w:szCs w:val="22"/>
          <w:lang w:val="de-DE"/>
        </w:rPr>
        <w:t xml:space="preserve">beschädigungen und steigern </w:t>
      </w:r>
      <w:r w:rsidR="0016347A" w:rsidRPr="001A04A1">
        <w:rPr>
          <w:rFonts w:ascii="Arial" w:hAnsi="Arial" w:cs="Arial"/>
          <w:sz w:val="22"/>
          <w:szCs w:val="22"/>
          <w:lang w:val="de-DE"/>
        </w:rPr>
        <w:t xml:space="preserve">die </w:t>
      </w:r>
      <w:r w:rsidR="007D0224" w:rsidRPr="001A04A1">
        <w:rPr>
          <w:rFonts w:ascii="Arial" w:hAnsi="Arial" w:cs="Arial"/>
          <w:sz w:val="22"/>
          <w:szCs w:val="22"/>
          <w:lang w:val="de-DE"/>
        </w:rPr>
        <w:t>P</w:t>
      </w:r>
      <w:r w:rsidR="0087021D" w:rsidRPr="001A04A1">
        <w:rPr>
          <w:rFonts w:ascii="Arial" w:hAnsi="Arial" w:cs="Arial"/>
          <w:sz w:val="22"/>
          <w:szCs w:val="22"/>
          <w:lang w:val="de-DE"/>
        </w:rPr>
        <w:t>roduktivität.</w:t>
      </w:r>
    </w:p>
    <w:p w14:paraId="65092B64" w14:textId="77777777" w:rsidR="00753AA0" w:rsidRPr="001A04A1" w:rsidRDefault="00753AA0" w:rsidP="00753AA0">
      <w:pPr>
        <w:spacing w:line="276" w:lineRule="auto"/>
        <w:jc w:val="both"/>
        <w:rPr>
          <w:rFonts w:ascii="Arial" w:hAnsi="Arial" w:cs="Arial"/>
          <w:sz w:val="22"/>
          <w:szCs w:val="22"/>
          <w:lang w:val="de-DE"/>
        </w:rPr>
      </w:pPr>
    </w:p>
    <w:p w14:paraId="1EFA29F7" w14:textId="134C6F85" w:rsidR="00753AA0" w:rsidRPr="001A04A1" w:rsidRDefault="00753AA0" w:rsidP="00753AA0">
      <w:pPr>
        <w:spacing w:line="276" w:lineRule="auto"/>
        <w:jc w:val="both"/>
        <w:rPr>
          <w:rFonts w:ascii="Arial" w:hAnsi="Arial" w:cs="Arial"/>
          <w:sz w:val="22"/>
          <w:szCs w:val="22"/>
          <w:lang w:val="de-DE"/>
        </w:rPr>
      </w:pPr>
    </w:p>
    <w:p w14:paraId="765F0067" w14:textId="53C84C24" w:rsidR="00DD4900" w:rsidRDefault="0068694B" w:rsidP="004F2C1D">
      <w:pPr>
        <w:spacing w:line="276" w:lineRule="auto"/>
        <w:jc w:val="both"/>
        <w:rPr>
          <w:rFonts w:ascii="Arial" w:hAnsi="Arial" w:cs="Arial"/>
          <w:sz w:val="22"/>
          <w:szCs w:val="22"/>
          <w:lang w:val="de-DE"/>
        </w:rPr>
      </w:pPr>
      <w:r w:rsidRPr="001A04A1">
        <w:rPr>
          <w:rFonts w:ascii="Arial" w:hAnsi="Arial" w:cs="Arial"/>
          <w:sz w:val="22"/>
          <w:szCs w:val="22"/>
          <w:lang w:val="de-DE"/>
        </w:rPr>
        <w:t>Mangelhafte</w:t>
      </w:r>
      <w:r w:rsidR="00973F84" w:rsidRPr="0068694B">
        <w:rPr>
          <w:rFonts w:ascii="Arial" w:hAnsi="Arial" w:cs="Arial"/>
          <w:sz w:val="22"/>
          <w:szCs w:val="22"/>
          <w:lang w:val="de-DE"/>
        </w:rPr>
        <w:t xml:space="preserve"> oder falsch spezifizierte Reibahlen können Werkstücke beschädigen. </w:t>
      </w:r>
      <w:r w:rsidR="0087021D" w:rsidRPr="0068694B">
        <w:rPr>
          <w:rFonts w:ascii="Arial" w:hAnsi="Arial" w:cs="Arial"/>
          <w:sz w:val="22"/>
          <w:szCs w:val="22"/>
          <w:lang w:val="de-DE"/>
        </w:rPr>
        <w:t xml:space="preserve">Branchen wie der </w:t>
      </w:r>
      <w:r w:rsidR="00973F84" w:rsidRPr="0068694B">
        <w:rPr>
          <w:rFonts w:ascii="Arial" w:hAnsi="Arial" w:cs="Arial"/>
          <w:sz w:val="22"/>
          <w:szCs w:val="22"/>
          <w:lang w:val="de-DE"/>
        </w:rPr>
        <w:t xml:space="preserve">allgemeine Maschinenbau und die Automobilindustrie </w:t>
      </w:r>
      <w:r w:rsidR="00804D0C" w:rsidRPr="0068694B">
        <w:rPr>
          <w:rFonts w:ascii="Arial" w:hAnsi="Arial" w:cs="Arial"/>
          <w:sz w:val="22"/>
          <w:szCs w:val="22"/>
          <w:lang w:val="de-DE"/>
        </w:rPr>
        <w:t>suchen stets nach Lösungen, um die Spankontrolle</w:t>
      </w:r>
      <w:r w:rsidR="00804D0C">
        <w:rPr>
          <w:rFonts w:ascii="Arial" w:hAnsi="Arial" w:cs="Arial"/>
          <w:sz w:val="22"/>
          <w:szCs w:val="22"/>
          <w:lang w:val="de-DE"/>
        </w:rPr>
        <w:t xml:space="preserve"> bei </w:t>
      </w:r>
      <w:r w:rsidR="00804D0C" w:rsidRPr="001A04A1">
        <w:rPr>
          <w:rFonts w:ascii="Arial" w:hAnsi="Arial" w:cs="Arial"/>
          <w:sz w:val="22"/>
          <w:szCs w:val="22"/>
          <w:lang w:val="de-DE"/>
        </w:rPr>
        <w:t>Reibvorgängen</w:t>
      </w:r>
      <w:r w:rsidR="008838AA" w:rsidRPr="001A04A1">
        <w:rPr>
          <w:rFonts w:ascii="Arial" w:hAnsi="Arial" w:cs="Arial"/>
          <w:sz w:val="22"/>
          <w:szCs w:val="22"/>
          <w:lang w:val="de-DE"/>
        </w:rPr>
        <w:t xml:space="preserve"> und</w:t>
      </w:r>
      <w:r w:rsidR="00804D0C" w:rsidRPr="001A04A1">
        <w:rPr>
          <w:rFonts w:ascii="Arial" w:hAnsi="Arial" w:cs="Arial"/>
          <w:sz w:val="22"/>
          <w:szCs w:val="22"/>
          <w:lang w:val="de-DE"/>
        </w:rPr>
        <w:t xml:space="preserve"> d</w:t>
      </w:r>
      <w:r w:rsidR="00A04770" w:rsidRPr="001A04A1">
        <w:rPr>
          <w:rFonts w:ascii="Arial" w:hAnsi="Arial" w:cs="Arial"/>
          <w:sz w:val="22"/>
          <w:szCs w:val="22"/>
          <w:lang w:val="de-DE"/>
        </w:rPr>
        <w:t>adurch</w:t>
      </w:r>
      <w:r w:rsidR="00724098" w:rsidRPr="001A04A1">
        <w:rPr>
          <w:rFonts w:ascii="Arial" w:hAnsi="Arial" w:cs="Arial"/>
          <w:sz w:val="22"/>
          <w:szCs w:val="22"/>
          <w:lang w:val="de-DE"/>
        </w:rPr>
        <w:t xml:space="preserve"> die</w:t>
      </w:r>
      <w:r w:rsidR="00804D0C" w:rsidRPr="001A04A1">
        <w:rPr>
          <w:rFonts w:ascii="Arial" w:hAnsi="Arial" w:cs="Arial"/>
          <w:sz w:val="22"/>
          <w:szCs w:val="22"/>
          <w:lang w:val="de-DE"/>
        </w:rPr>
        <w:t xml:space="preserve"> Sicherheit</w:t>
      </w:r>
      <w:r w:rsidR="00804D0C">
        <w:rPr>
          <w:rFonts w:ascii="Arial" w:hAnsi="Arial" w:cs="Arial"/>
          <w:sz w:val="22"/>
          <w:szCs w:val="22"/>
          <w:lang w:val="de-DE"/>
        </w:rPr>
        <w:t xml:space="preserve"> </w:t>
      </w:r>
      <w:r w:rsidR="008838AA">
        <w:rPr>
          <w:rFonts w:ascii="Arial" w:hAnsi="Arial" w:cs="Arial"/>
          <w:sz w:val="22"/>
          <w:szCs w:val="22"/>
          <w:lang w:val="de-DE"/>
        </w:rPr>
        <w:t>sowie</w:t>
      </w:r>
      <w:r w:rsidR="00023105">
        <w:rPr>
          <w:rFonts w:ascii="Arial" w:hAnsi="Arial" w:cs="Arial"/>
          <w:sz w:val="22"/>
          <w:szCs w:val="22"/>
          <w:lang w:val="de-DE"/>
        </w:rPr>
        <w:t xml:space="preserve"> die</w:t>
      </w:r>
      <w:r w:rsidR="00804D0C">
        <w:rPr>
          <w:rFonts w:ascii="Arial" w:hAnsi="Arial" w:cs="Arial"/>
          <w:sz w:val="22"/>
          <w:szCs w:val="22"/>
          <w:lang w:val="de-DE"/>
        </w:rPr>
        <w:t xml:space="preserve"> Qualität der Bauteile zu </w:t>
      </w:r>
      <w:r w:rsidR="00060C8A">
        <w:rPr>
          <w:rFonts w:ascii="Arial" w:hAnsi="Arial" w:cs="Arial"/>
          <w:sz w:val="22"/>
          <w:szCs w:val="22"/>
          <w:lang w:val="de-DE"/>
        </w:rPr>
        <w:t>verbessern</w:t>
      </w:r>
      <w:r w:rsidR="00804D0C">
        <w:rPr>
          <w:rFonts w:ascii="Arial" w:hAnsi="Arial" w:cs="Arial"/>
          <w:sz w:val="22"/>
          <w:szCs w:val="22"/>
          <w:lang w:val="de-DE"/>
        </w:rPr>
        <w:t>.</w:t>
      </w:r>
      <w:r w:rsidR="00060C8A">
        <w:rPr>
          <w:rFonts w:ascii="Arial" w:hAnsi="Arial" w:cs="Arial"/>
          <w:sz w:val="22"/>
          <w:szCs w:val="22"/>
          <w:lang w:val="de-DE"/>
        </w:rPr>
        <w:t xml:space="preserve"> Eine höhere Standzeit und Stabilität steiger</w:t>
      </w:r>
      <w:r w:rsidR="0047632E">
        <w:rPr>
          <w:rFonts w:ascii="Arial" w:hAnsi="Arial" w:cs="Arial"/>
          <w:sz w:val="22"/>
          <w:szCs w:val="22"/>
          <w:lang w:val="de-DE"/>
        </w:rPr>
        <w:t>n</w:t>
      </w:r>
      <w:r w:rsidR="00060C8A">
        <w:rPr>
          <w:rFonts w:ascii="Arial" w:hAnsi="Arial" w:cs="Arial"/>
          <w:sz w:val="22"/>
          <w:szCs w:val="22"/>
          <w:lang w:val="de-DE"/>
        </w:rPr>
        <w:t xml:space="preserve"> zudem die Rentabilität. So lassen sich Reibverfahren vermeiden, die zu kostspieligem Ausschuss führen können. Speziell für Grundloch- und Durchgangsbohrungen hat Seco die vielseitigen </w:t>
      </w:r>
      <w:proofErr w:type="spellStart"/>
      <w:r w:rsidR="00060C8A">
        <w:rPr>
          <w:rFonts w:ascii="Arial" w:hAnsi="Arial" w:cs="Arial"/>
          <w:sz w:val="22"/>
          <w:szCs w:val="22"/>
          <w:lang w:val="de-DE"/>
        </w:rPr>
        <w:t>Nanojet</w:t>
      </w:r>
      <w:proofErr w:type="spellEnd"/>
      <w:r w:rsidR="00060C8A">
        <w:rPr>
          <w:rFonts w:ascii="Arial" w:hAnsi="Arial" w:cs="Arial"/>
          <w:sz w:val="22"/>
          <w:szCs w:val="22"/>
          <w:lang w:val="de-DE"/>
        </w:rPr>
        <w:t xml:space="preserve"> </w:t>
      </w:r>
      <w:proofErr w:type="gramStart"/>
      <w:r w:rsidR="00060C8A">
        <w:rPr>
          <w:rFonts w:ascii="Arial" w:hAnsi="Arial" w:cs="Arial"/>
          <w:sz w:val="22"/>
          <w:szCs w:val="22"/>
          <w:lang w:val="de-DE"/>
        </w:rPr>
        <w:t>Vollhartmetall(</w:t>
      </w:r>
      <w:proofErr w:type="gramEnd"/>
      <w:r w:rsidR="00060C8A">
        <w:rPr>
          <w:rFonts w:ascii="Arial" w:hAnsi="Arial" w:cs="Arial"/>
          <w:sz w:val="22"/>
          <w:szCs w:val="22"/>
          <w:lang w:val="de-DE"/>
        </w:rPr>
        <w:t>VHM)-Reibahlen entwickelt, die für stabile</w:t>
      </w:r>
      <w:r w:rsidR="00AB1EC2">
        <w:rPr>
          <w:rFonts w:ascii="Arial" w:hAnsi="Arial" w:cs="Arial"/>
          <w:sz w:val="22"/>
          <w:szCs w:val="22"/>
          <w:lang w:val="de-DE"/>
        </w:rPr>
        <w:t xml:space="preserve"> und</w:t>
      </w:r>
      <w:r w:rsidR="00060C8A">
        <w:rPr>
          <w:rFonts w:ascii="Arial" w:hAnsi="Arial" w:cs="Arial"/>
          <w:sz w:val="22"/>
          <w:szCs w:val="22"/>
          <w:lang w:val="de-DE"/>
        </w:rPr>
        <w:t xml:space="preserve"> zuverlässige Leistung in allen Werkstoffen sorgen.</w:t>
      </w:r>
    </w:p>
    <w:p w14:paraId="2236110F" w14:textId="77777777" w:rsidR="00753AA0" w:rsidRPr="00753AA0" w:rsidRDefault="00753AA0" w:rsidP="00753AA0">
      <w:pPr>
        <w:spacing w:line="276" w:lineRule="auto"/>
        <w:jc w:val="both"/>
        <w:rPr>
          <w:rFonts w:ascii="Arial" w:hAnsi="Arial" w:cs="Arial"/>
          <w:sz w:val="22"/>
          <w:szCs w:val="22"/>
          <w:lang w:val="de-DE"/>
        </w:rPr>
      </w:pPr>
    </w:p>
    <w:p w14:paraId="0F392AB8" w14:textId="37A474FB" w:rsidR="00753AA0" w:rsidRPr="00753AA0" w:rsidRDefault="00060C8A" w:rsidP="00753AA0">
      <w:pPr>
        <w:spacing w:line="276" w:lineRule="auto"/>
        <w:jc w:val="both"/>
        <w:rPr>
          <w:rFonts w:ascii="Arial" w:hAnsi="Arial" w:cs="Arial"/>
          <w:b/>
          <w:sz w:val="22"/>
          <w:szCs w:val="22"/>
          <w:lang w:val="de-DE"/>
        </w:rPr>
      </w:pPr>
      <w:r>
        <w:rPr>
          <w:rFonts w:ascii="Arial" w:hAnsi="Arial" w:cs="Arial"/>
          <w:b/>
          <w:sz w:val="22"/>
          <w:szCs w:val="22"/>
          <w:lang w:val="de-DE"/>
        </w:rPr>
        <w:t xml:space="preserve">Kühlmittelfluss </w:t>
      </w:r>
      <w:r w:rsidRPr="001A04A1">
        <w:rPr>
          <w:rFonts w:ascii="Arial" w:hAnsi="Arial" w:cs="Arial"/>
          <w:b/>
          <w:sz w:val="22"/>
          <w:szCs w:val="22"/>
          <w:lang w:val="de-DE"/>
        </w:rPr>
        <w:t xml:space="preserve">steigert die </w:t>
      </w:r>
      <w:r w:rsidR="00C82D75" w:rsidRPr="001A04A1">
        <w:rPr>
          <w:rFonts w:ascii="Arial" w:hAnsi="Arial" w:cs="Arial"/>
          <w:b/>
          <w:sz w:val="22"/>
          <w:szCs w:val="22"/>
          <w:lang w:val="de-DE"/>
        </w:rPr>
        <w:t>Baut</w:t>
      </w:r>
      <w:r w:rsidRPr="001A04A1">
        <w:rPr>
          <w:rFonts w:ascii="Arial" w:hAnsi="Arial" w:cs="Arial"/>
          <w:b/>
          <w:sz w:val="22"/>
          <w:szCs w:val="22"/>
          <w:lang w:val="de-DE"/>
        </w:rPr>
        <w:t>eilequalität</w:t>
      </w:r>
    </w:p>
    <w:p w14:paraId="70AF2735" w14:textId="584D23A5" w:rsidR="00753AA0" w:rsidRPr="00753AA0" w:rsidRDefault="002D5C26" w:rsidP="008D2F8C">
      <w:pPr>
        <w:spacing w:line="276" w:lineRule="auto"/>
        <w:jc w:val="both"/>
        <w:rPr>
          <w:rFonts w:ascii="Arial" w:hAnsi="Arial" w:cs="Arial"/>
          <w:sz w:val="22"/>
          <w:szCs w:val="22"/>
          <w:lang w:val="de-DE"/>
        </w:rPr>
      </w:pPr>
      <w:r>
        <w:rPr>
          <w:rFonts w:ascii="Arial" w:hAnsi="Arial" w:cs="Arial"/>
          <w:sz w:val="22"/>
          <w:szCs w:val="22"/>
          <w:lang w:val="de-DE"/>
        </w:rPr>
        <w:t xml:space="preserve">Die </w:t>
      </w:r>
      <w:proofErr w:type="spellStart"/>
      <w:r>
        <w:rPr>
          <w:rFonts w:ascii="Arial" w:hAnsi="Arial" w:cs="Arial"/>
          <w:sz w:val="22"/>
          <w:szCs w:val="22"/>
          <w:lang w:val="de-DE"/>
        </w:rPr>
        <w:t>Nanojet</w:t>
      </w:r>
      <w:proofErr w:type="spellEnd"/>
      <w:r>
        <w:rPr>
          <w:rFonts w:ascii="Arial" w:hAnsi="Arial" w:cs="Arial"/>
          <w:sz w:val="22"/>
          <w:szCs w:val="22"/>
          <w:lang w:val="de-DE"/>
        </w:rPr>
        <w:t xml:space="preserve"> VHM-Reibahlen erweitern die erfolgreiche Produktreihe </w:t>
      </w:r>
      <w:proofErr w:type="spellStart"/>
      <w:r w:rsidRPr="001A04A1">
        <w:rPr>
          <w:rFonts w:ascii="Arial" w:hAnsi="Arial" w:cs="Arial"/>
          <w:sz w:val="22"/>
          <w:szCs w:val="22"/>
          <w:lang w:val="de-DE"/>
        </w:rPr>
        <w:t>Nanofix</w:t>
      </w:r>
      <w:proofErr w:type="spellEnd"/>
      <w:r w:rsidRPr="001A04A1">
        <w:rPr>
          <w:rFonts w:ascii="Arial" w:hAnsi="Arial" w:cs="Arial"/>
          <w:sz w:val="22"/>
          <w:szCs w:val="22"/>
          <w:lang w:val="de-DE"/>
        </w:rPr>
        <w:t xml:space="preserve"> </w:t>
      </w:r>
      <w:r w:rsidR="00233E69" w:rsidRPr="001A04A1">
        <w:rPr>
          <w:rFonts w:ascii="Arial" w:hAnsi="Arial" w:cs="Arial"/>
          <w:sz w:val="22"/>
          <w:szCs w:val="22"/>
          <w:lang w:val="de-DE"/>
        </w:rPr>
        <w:t>mit</w:t>
      </w:r>
      <w:r w:rsidRPr="001A04A1">
        <w:rPr>
          <w:rFonts w:ascii="Arial" w:hAnsi="Arial" w:cs="Arial"/>
          <w:sz w:val="22"/>
          <w:szCs w:val="22"/>
          <w:lang w:val="de-DE"/>
        </w:rPr>
        <w:t xml:space="preserve"> eine</w:t>
      </w:r>
      <w:r w:rsidR="00876AD2" w:rsidRPr="001A04A1">
        <w:rPr>
          <w:rFonts w:ascii="Arial" w:hAnsi="Arial" w:cs="Arial"/>
          <w:sz w:val="22"/>
          <w:szCs w:val="22"/>
          <w:lang w:val="de-DE"/>
        </w:rPr>
        <w:t>m</w:t>
      </w:r>
      <w:r w:rsidRPr="001A04A1">
        <w:rPr>
          <w:rFonts w:ascii="Arial" w:hAnsi="Arial" w:cs="Arial"/>
          <w:sz w:val="22"/>
          <w:szCs w:val="22"/>
          <w:lang w:val="de-DE"/>
        </w:rPr>
        <w:t xml:space="preserve"> verbesserten Kühlmittelkanal, der </w:t>
      </w:r>
      <w:proofErr w:type="spellStart"/>
      <w:r w:rsidRPr="001A04A1">
        <w:rPr>
          <w:rFonts w:ascii="Arial" w:hAnsi="Arial" w:cs="Arial"/>
          <w:sz w:val="22"/>
          <w:szCs w:val="22"/>
          <w:lang w:val="de-DE"/>
        </w:rPr>
        <w:t>Sp</w:t>
      </w:r>
      <w:r w:rsidR="002122B3" w:rsidRPr="001A04A1">
        <w:rPr>
          <w:rFonts w:ascii="Arial" w:hAnsi="Arial" w:cs="Arial"/>
          <w:sz w:val="22"/>
          <w:szCs w:val="22"/>
          <w:lang w:val="de-DE"/>
        </w:rPr>
        <w:t>ä</w:t>
      </w:r>
      <w:r w:rsidRPr="001A04A1">
        <w:rPr>
          <w:rFonts w:ascii="Arial" w:hAnsi="Arial" w:cs="Arial"/>
          <w:sz w:val="22"/>
          <w:szCs w:val="22"/>
          <w:lang w:val="de-DE"/>
        </w:rPr>
        <w:t>n</w:t>
      </w:r>
      <w:r w:rsidR="002122B3" w:rsidRPr="001A04A1">
        <w:rPr>
          <w:rFonts w:ascii="Arial" w:hAnsi="Arial" w:cs="Arial"/>
          <w:sz w:val="22"/>
          <w:szCs w:val="22"/>
          <w:lang w:val="de-DE"/>
        </w:rPr>
        <w:t>e</w:t>
      </w:r>
      <w:r w:rsidRPr="001A04A1">
        <w:rPr>
          <w:rFonts w:ascii="Arial" w:hAnsi="Arial" w:cs="Arial"/>
          <w:sz w:val="22"/>
          <w:szCs w:val="22"/>
          <w:lang w:val="de-DE"/>
        </w:rPr>
        <w:t>stau</w:t>
      </w:r>
      <w:proofErr w:type="spellEnd"/>
      <w:r w:rsidRPr="001A04A1">
        <w:rPr>
          <w:rFonts w:ascii="Arial" w:hAnsi="Arial" w:cs="Arial"/>
          <w:sz w:val="22"/>
          <w:szCs w:val="22"/>
          <w:lang w:val="de-DE"/>
        </w:rPr>
        <w:t xml:space="preserve"> verhindert und die Prozessstabilität erhöht</w:t>
      </w:r>
      <w:r>
        <w:rPr>
          <w:rFonts w:ascii="Arial" w:hAnsi="Arial" w:cs="Arial"/>
          <w:sz w:val="22"/>
          <w:szCs w:val="22"/>
          <w:lang w:val="de-DE"/>
        </w:rPr>
        <w:t xml:space="preserve">. Das besondere Design ermöglicht eine präzise Zufuhr der </w:t>
      </w:r>
      <w:r w:rsidR="00EC42E4">
        <w:rPr>
          <w:rFonts w:ascii="Arial" w:hAnsi="Arial" w:cs="Arial"/>
          <w:sz w:val="22"/>
          <w:szCs w:val="22"/>
          <w:lang w:val="de-DE"/>
        </w:rPr>
        <w:t>benötigten</w:t>
      </w:r>
      <w:r>
        <w:rPr>
          <w:rFonts w:ascii="Arial" w:hAnsi="Arial" w:cs="Arial"/>
          <w:sz w:val="22"/>
          <w:szCs w:val="22"/>
          <w:lang w:val="de-DE"/>
        </w:rPr>
        <w:t xml:space="preserve"> Kühlmittelmenge mit optimalem Druck direkt zur Schneide. </w:t>
      </w:r>
      <w:r w:rsidR="00EC42E4">
        <w:rPr>
          <w:rFonts w:ascii="Arial" w:hAnsi="Arial" w:cs="Arial"/>
          <w:sz w:val="22"/>
          <w:szCs w:val="22"/>
          <w:lang w:val="de-DE"/>
        </w:rPr>
        <w:t>Dies sorgt für eine zuverlässige Werkzeugleistung, sodass Anwender</w:t>
      </w:r>
      <w:r>
        <w:rPr>
          <w:rFonts w:ascii="Arial" w:hAnsi="Arial" w:cs="Arial"/>
          <w:sz w:val="22"/>
          <w:szCs w:val="22"/>
          <w:lang w:val="de-DE"/>
        </w:rPr>
        <w:t xml:space="preserve"> </w:t>
      </w:r>
      <w:r w:rsidR="00EC42E4">
        <w:rPr>
          <w:rFonts w:ascii="Arial" w:hAnsi="Arial" w:cs="Arial"/>
          <w:sz w:val="22"/>
          <w:szCs w:val="22"/>
          <w:lang w:val="de-DE"/>
        </w:rPr>
        <w:t xml:space="preserve">eine </w:t>
      </w:r>
      <w:r w:rsidR="006D568D">
        <w:rPr>
          <w:rFonts w:ascii="Arial" w:hAnsi="Arial" w:cs="Arial"/>
          <w:sz w:val="22"/>
          <w:szCs w:val="22"/>
          <w:lang w:val="de-DE"/>
        </w:rPr>
        <w:t>hervorragende</w:t>
      </w:r>
      <w:r w:rsidR="00EC42E4">
        <w:rPr>
          <w:rFonts w:ascii="Arial" w:hAnsi="Arial" w:cs="Arial"/>
          <w:sz w:val="22"/>
          <w:szCs w:val="22"/>
          <w:lang w:val="de-DE"/>
        </w:rPr>
        <w:t xml:space="preserve"> Oberflächengüte erzielen.</w:t>
      </w:r>
    </w:p>
    <w:p w14:paraId="4B51EC0D" w14:textId="77777777" w:rsidR="00753AA0" w:rsidRDefault="00753AA0" w:rsidP="00753AA0">
      <w:pPr>
        <w:spacing w:line="276" w:lineRule="auto"/>
        <w:jc w:val="both"/>
        <w:rPr>
          <w:rFonts w:ascii="Arial" w:hAnsi="Arial" w:cs="Arial"/>
          <w:sz w:val="22"/>
          <w:szCs w:val="22"/>
          <w:lang w:val="de-DE"/>
        </w:rPr>
      </w:pPr>
    </w:p>
    <w:p w14:paraId="0A80206E" w14:textId="1E39BB50" w:rsidR="00753AA0" w:rsidRPr="00753AA0" w:rsidRDefault="00EC42E4" w:rsidP="00753AA0">
      <w:pPr>
        <w:spacing w:line="276" w:lineRule="auto"/>
        <w:jc w:val="both"/>
        <w:rPr>
          <w:rFonts w:ascii="Arial" w:hAnsi="Arial" w:cs="Arial"/>
          <w:b/>
          <w:sz w:val="22"/>
          <w:szCs w:val="22"/>
          <w:lang w:val="de-DE"/>
        </w:rPr>
      </w:pPr>
      <w:r w:rsidRPr="001A04A1">
        <w:rPr>
          <w:rFonts w:ascii="Arial" w:hAnsi="Arial" w:cs="Arial"/>
          <w:b/>
          <w:sz w:val="22"/>
          <w:szCs w:val="22"/>
          <w:lang w:val="de-DE"/>
        </w:rPr>
        <w:t>Zuverlässige Präzision</w:t>
      </w:r>
      <w:r w:rsidR="006E7BB1" w:rsidRPr="001A04A1">
        <w:rPr>
          <w:rFonts w:ascii="Arial" w:hAnsi="Arial" w:cs="Arial"/>
          <w:b/>
          <w:sz w:val="22"/>
          <w:szCs w:val="22"/>
          <w:lang w:val="de-DE"/>
        </w:rPr>
        <w:t xml:space="preserve"> eines</w:t>
      </w:r>
      <w:r w:rsidR="00911ADE" w:rsidRPr="001A04A1">
        <w:rPr>
          <w:rFonts w:ascii="Arial" w:hAnsi="Arial" w:cs="Arial"/>
          <w:b/>
          <w:sz w:val="22"/>
          <w:szCs w:val="22"/>
          <w:lang w:val="de-DE"/>
        </w:rPr>
        <w:t xml:space="preserve"> </w:t>
      </w:r>
      <w:r w:rsidRPr="001A04A1">
        <w:rPr>
          <w:rFonts w:ascii="Arial" w:hAnsi="Arial" w:cs="Arial"/>
          <w:b/>
          <w:sz w:val="22"/>
          <w:szCs w:val="22"/>
          <w:lang w:val="de-DE"/>
        </w:rPr>
        <w:t>jede</w:t>
      </w:r>
      <w:r w:rsidR="006E7BB1" w:rsidRPr="001A04A1">
        <w:rPr>
          <w:rFonts w:ascii="Arial" w:hAnsi="Arial" w:cs="Arial"/>
          <w:b/>
          <w:sz w:val="22"/>
          <w:szCs w:val="22"/>
          <w:lang w:val="de-DE"/>
        </w:rPr>
        <w:t>n</w:t>
      </w:r>
      <w:r w:rsidRPr="001A04A1">
        <w:rPr>
          <w:rFonts w:ascii="Arial" w:hAnsi="Arial" w:cs="Arial"/>
          <w:b/>
          <w:sz w:val="22"/>
          <w:szCs w:val="22"/>
          <w:lang w:val="de-DE"/>
        </w:rPr>
        <w:t xml:space="preserve"> Werkzeug</w:t>
      </w:r>
      <w:r w:rsidR="00911ADE" w:rsidRPr="001A04A1">
        <w:rPr>
          <w:rFonts w:ascii="Arial" w:hAnsi="Arial" w:cs="Arial"/>
          <w:b/>
          <w:sz w:val="22"/>
          <w:szCs w:val="22"/>
          <w:lang w:val="de-DE"/>
        </w:rPr>
        <w:t>es</w:t>
      </w:r>
    </w:p>
    <w:p w14:paraId="5514B568" w14:textId="279EB385" w:rsidR="00EC42E4" w:rsidRDefault="00EC42E4" w:rsidP="0047052F">
      <w:pPr>
        <w:spacing w:line="276" w:lineRule="auto"/>
        <w:jc w:val="both"/>
        <w:rPr>
          <w:rFonts w:ascii="Arial" w:hAnsi="Arial" w:cs="Arial"/>
          <w:sz w:val="22"/>
          <w:szCs w:val="22"/>
          <w:lang w:val="de-DE"/>
        </w:rPr>
      </w:pPr>
      <w:r w:rsidRPr="00EC42E4">
        <w:rPr>
          <w:rFonts w:ascii="Arial" w:hAnsi="Arial" w:cs="Arial"/>
          <w:sz w:val="22"/>
          <w:szCs w:val="22"/>
          <w:lang w:val="de-DE"/>
        </w:rPr>
        <w:t xml:space="preserve">Seco prüft jede </w:t>
      </w:r>
      <w:proofErr w:type="spellStart"/>
      <w:r w:rsidRPr="00EC42E4">
        <w:rPr>
          <w:rFonts w:ascii="Arial" w:hAnsi="Arial" w:cs="Arial"/>
          <w:sz w:val="22"/>
          <w:szCs w:val="22"/>
          <w:lang w:val="de-DE"/>
        </w:rPr>
        <w:t>Nanojet</w:t>
      </w:r>
      <w:proofErr w:type="spellEnd"/>
      <w:r w:rsidRPr="00EC42E4">
        <w:rPr>
          <w:rFonts w:ascii="Arial" w:hAnsi="Arial" w:cs="Arial"/>
          <w:sz w:val="22"/>
          <w:szCs w:val="22"/>
          <w:lang w:val="de-DE"/>
        </w:rPr>
        <w:t xml:space="preserve"> </w:t>
      </w:r>
      <w:r>
        <w:rPr>
          <w:rFonts w:ascii="Arial" w:hAnsi="Arial" w:cs="Arial"/>
          <w:sz w:val="22"/>
          <w:szCs w:val="22"/>
          <w:lang w:val="de-DE"/>
        </w:rPr>
        <w:t>VHM</w:t>
      </w:r>
      <w:r w:rsidRPr="00EC42E4">
        <w:rPr>
          <w:rFonts w:ascii="Arial" w:hAnsi="Arial" w:cs="Arial"/>
          <w:sz w:val="22"/>
          <w:szCs w:val="22"/>
          <w:lang w:val="de-DE"/>
        </w:rPr>
        <w:t xml:space="preserve">-Reibahle und dokumentiert den Durchmesser für eine </w:t>
      </w:r>
      <w:r>
        <w:rPr>
          <w:rFonts w:ascii="Arial" w:hAnsi="Arial" w:cs="Arial"/>
          <w:sz w:val="22"/>
          <w:szCs w:val="22"/>
          <w:lang w:val="de-DE"/>
        </w:rPr>
        <w:t>sichere Spankontrolle</w:t>
      </w:r>
      <w:r w:rsidR="0042684D">
        <w:rPr>
          <w:rFonts w:ascii="Arial" w:hAnsi="Arial" w:cs="Arial"/>
          <w:sz w:val="22"/>
          <w:szCs w:val="22"/>
          <w:lang w:val="de-DE"/>
        </w:rPr>
        <w:t xml:space="preserve"> und konstante Ergebnisse</w:t>
      </w:r>
      <w:r w:rsidRPr="00EC42E4">
        <w:rPr>
          <w:rFonts w:ascii="Arial" w:hAnsi="Arial" w:cs="Arial"/>
          <w:sz w:val="22"/>
          <w:szCs w:val="22"/>
          <w:lang w:val="de-DE"/>
        </w:rPr>
        <w:t>.</w:t>
      </w:r>
      <w:r w:rsidR="0042684D">
        <w:rPr>
          <w:rFonts w:ascii="Arial" w:hAnsi="Arial" w:cs="Arial"/>
          <w:sz w:val="22"/>
          <w:szCs w:val="22"/>
          <w:lang w:val="de-DE"/>
        </w:rPr>
        <w:t xml:space="preserve"> </w:t>
      </w:r>
      <w:r>
        <w:rPr>
          <w:rFonts w:ascii="Arial" w:hAnsi="Arial" w:cs="Arial"/>
          <w:sz w:val="22"/>
          <w:szCs w:val="22"/>
          <w:lang w:val="de-DE"/>
        </w:rPr>
        <w:t xml:space="preserve">Jean-Bernard </w:t>
      </w:r>
      <w:proofErr w:type="spellStart"/>
      <w:r>
        <w:rPr>
          <w:rFonts w:ascii="Arial" w:hAnsi="Arial" w:cs="Arial"/>
          <w:sz w:val="22"/>
          <w:szCs w:val="22"/>
          <w:lang w:val="de-DE"/>
        </w:rPr>
        <w:t>Hantin</w:t>
      </w:r>
      <w:proofErr w:type="spellEnd"/>
      <w:r>
        <w:rPr>
          <w:rFonts w:ascii="Arial" w:hAnsi="Arial" w:cs="Arial"/>
          <w:sz w:val="22"/>
          <w:szCs w:val="22"/>
          <w:lang w:val="de-DE"/>
        </w:rPr>
        <w:t xml:space="preserve">, Produktmanager bei Seco, fasst zusammen: „Die </w:t>
      </w:r>
      <w:proofErr w:type="spellStart"/>
      <w:r>
        <w:rPr>
          <w:rFonts w:ascii="Arial" w:hAnsi="Arial" w:cs="Arial"/>
          <w:sz w:val="22"/>
          <w:szCs w:val="22"/>
          <w:lang w:val="de-DE"/>
        </w:rPr>
        <w:t>Nanojet</w:t>
      </w:r>
      <w:proofErr w:type="spellEnd"/>
      <w:r>
        <w:rPr>
          <w:rFonts w:ascii="Arial" w:hAnsi="Arial" w:cs="Arial"/>
          <w:sz w:val="22"/>
          <w:szCs w:val="22"/>
          <w:lang w:val="de-DE"/>
        </w:rPr>
        <w:t xml:space="preserve"> Vollhartmetall-Reibahlen bieten Anwendern kosteneffiziente Leistung und erfüllen alle gängigen Anforderungen an Stabilität und Qualität.“</w:t>
      </w:r>
    </w:p>
    <w:p w14:paraId="30FF7410" w14:textId="77777777" w:rsidR="0047052F" w:rsidRDefault="0047052F" w:rsidP="0047052F">
      <w:pPr>
        <w:spacing w:line="276" w:lineRule="auto"/>
        <w:jc w:val="both"/>
        <w:rPr>
          <w:rFonts w:ascii="Arial" w:hAnsi="Arial" w:cs="Arial"/>
          <w:b/>
          <w:sz w:val="22"/>
          <w:szCs w:val="22"/>
          <w:lang w:val="de-DE"/>
        </w:rPr>
      </w:pPr>
    </w:p>
    <w:p w14:paraId="024C31F2" w14:textId="600A5EF3" w:rsidR="00753AA0" w:rsidRPr="00753AA0" w:rsidRDefault="0042684D" w:rsidP="00753AA0">
      <w:pPr>
        <w:spacing w:line="276" w:lineRule="auto"/>
        <w:jc w:val="both"/>
        <w:rPr>
          <w:rFonts w:ascii="Arial" w:hAnsi="Arial" w:cs="Arial"/>
          <w:b/>
          <w:sz w:val="22"/>
          <w:szCs w:val="22"/>
          <w:lang w:val="de-DE"/>
        </w:rPr>
      </w:pPr>
      <w:r w:rsidRPr="0042684D">
        <w:rPr>
          <w:rFonts w:ascii="Arial" w:hAnsi="Arial" w:cs="Arial"/>
          <w:b/>
          <w:sz w:val="22"/>
          <w:szCs w:val="22"/>
          <w:lang w:val="de-DE"/>
        </w:rPr>
        <w:t xml:space="preserve">Kundenspezifische </w:t>
      </w:r>
      <w:r w:rsidR="00777A47">
        <w:rPr>
          <w:rFonts w:ascii="Arial" w:hAnsi="Arial" w:cs="Arial"/>
          <w:b/>
          <w:sz w:val="22"/>
          <w:szCs w:val="22"/>
          <w:lang w:val="de-DE"/>
        </w:rPr>
        <w:t>Größen und Toleranzen</w:t>
      </w:r>
    </w:p>
    <w:p w14:paraId="5ED0F384" w14:textId="2706FF29" w:rsidR="00753AA0" w:rsidRPr="00753AA0" w:rsidRDefault="0042684D" w:rsidP="00753AA0">
      <w:pPr>
        <w:spacing w:line="276" w:lineRule="auto"/>
        <w:jc w:val="both"/>
        <w:rPr>
          <w:rFonts w:ascii="Arial" w:hAnsi="Arial" w:cs="Arial"/>
          <w:sz w:val="22"/>
          <w:szCs w:val="22"/>
          <w:lang w:val="de-DE"/>
        </w:rPr>
      </w:pPr>
      <w:r>
        <w:rPr>
          <w:rFonts w:ascii="Arial" w:hAnsi="Arial" w:cs="Arial"/>
          <w:sz w:val="22"/>
          <w:szCs w:val="22"/>
          <w:lang w:val="de-DE"/>
        </w:rPr>
        <w:t xml:space="preserve">Seco bietet die mehrschneidigen </w:t>
      </w:r>
      <w:proofErr w:type="spellStart"/>
      <w:r>
        <w:rPr>
          <w:rFonts w:ascii="Arial" w:hAnsi="Arial" w:cs="Arial"/>
          <w:sz w:val="22"/>
          <w:szCs w:val="22"/>
          <w:lang w:val="de-DE"/>
        </w:rPr>
        <w:t>Nanojet</w:t>
      </w:r>
      <w:proofErr w:type="spellEnd"/>
      <w:r>
        <w:rPr>
          <w:rFonts w:ascii="Arial" w:hAnsi="Arial" w:cs="Arial"/>
          <w:sz w:val="22"/>
          <w:szCs w:val="22"/>
          <w:lang w:val="de-DE"/>
        </w:rPr>
        <w:t xml:space="preserve"> VHM-Reibahlen in acht Beschichtungen und über zehn Geometrien </w:t>
      </w:r>
      <w:r w:rsidR="00777A47">
        <w:rPr>
          <w:rFonts w:ascii="Arial" w:hAnsi="Arial" w:cs="Arial"/>
          <w:sz w:val="22"/>
          <w:szCs w:val="22"/>
          <w:lang w:val="de-DE"/>
        </w:rPr>
        <w:t>an</w:t>
      </w:r>
      <w:r>
        <w:rPr>
          <w:rFonts w:ascii="Arial" w:hAnsi="Arial" w:cs="Arial"/>
          <w:sz w:val="22"/>
          <w:szCs w:val="22"/>
          <w:lang w:val="de-DE"/>
        </w:rPr>
        <w:t xml:space="preserve">. </w:t>
      </w:r>
      <w:r w:rsidR="00777A47" w:rsidRPr="00777A47">
        <w:rPr>
          <w:rFonts w:ascii="Arial" w:hAnsi="Arial" w:cs="Arial"/>
          <w:sz w:val="22"/>
          <w:szCs w:val="22"/>
          <w:lang w:val="de-DE"/>
        </w:rPr>
        <w:t>Die Werkzeuge können mit jedem Präzisionswerkzeughalter verwendet werden</w:t>
      </w:r>
      <w:r w:rsidR="00777A47">
        <w:rPr>
          <w:rFonts w:ascii="Arial" w:hAnsi="Arial" w:cs="Arial"/>
          <w:sz w:val="22"/>
          <w:szCs w:val="22"/>
          <w:lang w:val="de-DE"/>
        </w:rPr>
        <w:t xml:space="preserve"> und</w:t>
      </w:r>
      <w:r w:rsidR="00777A47" w:rsidRPr="00777A47">
        <w:rPr>
          <w:rFonts w:ascii="Arial" w:hAnsi="Arial" w:cs="Arial"/>
          <w:sz w:val="22"/>
          <w:szCs w:val="22"/>
          <w:lang w:val="de-DE"/>
        </w:rPr>
        <w:t xml:space="preserve"> halten Toleranzen von 10</w:t>
      </w:r>
      <w:r w:rsidR="00777A47">
        <w:rPr>
          <w:rFonts w:ascii="Arial" w:hAnsi="Arial" w:cs="Arial"/>
          <w:sz w:val="22"/>
          <w:szCs w:val="22"/>
          <w:lang w:val="de-DE"/>
        </w:rPr>
        <w:t xml:space="preserve"> </w:t>
      </w:r>
      <w:r w:rsidR="00777A47" w:rsidRPr="00777A47">
        <w:rPr>
          <w:rFonts w:ascii="Arial" w:hAnsi="Arial" w:cs="Arial"/>
          <w:sz w:val="22"/>
          <w:szCs w:val="22"/>
          <w:lang w:val="de-DE"/>
        </w:rPr>
        <w:t xml:space="preserve">µm – 15 µm </w:t>
      </w:r>
      <w:r w:rsidR="00777A47">
        <w:rPr>
          <w:rFonts w:ascii="Arial" w:hAnsi="Arial" w:cs="Arial"/>
          <w:sz w:val="22"/>
          <w:szCs w:val="22"/>
          <w:lang w:val="de-DE"/>
        </w:rPr>
        <w:t>ein. Dabei erzielen sie</w:t>
      </w:r>
      <w:r w:rsidR="00777A47" w:rsidRPr="00777A47">
        <w:rPr>
          <w:rFonts w:ascii="Arial" w:hAnsi="Arial" w:cs="Arial"/>
          <w:sz w:val="22"/>
          <w:szCs w:val="22"/>
          <w:lang w:val="de-DE"/>
        </w:rPr>
        <w:t xml:space="preserve"> </w:t>
      </w:r>
      <w:r w:rsidR="003456E7">
        <w:rPr>
          <w:rFonts w:ascii="Arial" w:hAnsi="Arial" w:cs="Arial"/>
          <w:sz w:val="22"/>
          <w:szCs w:val="22"/>
          <w:lang w:val="de-DE"/>
        </w:rPr>
        <w:t xml:space="preserve">eine </w:t>
      </w:r>
      <w:r w:rsidR="00777A47" w:rsidRPr="00777A47">
        <w:rPr>
          <w:rFonts w:ascii="Arial" w:hAnsi="Arial" w:cs="Arial"/>
          <w:sz w:val="22"/>
          <w:szCs w:val="22"/>
          <w:lang w:val="de-DE"/>
        </w:rPr>
        <w:t>Oberflächengüte von Ra 0,2</w:t>
      </w:r>
      <w:r w:rsidR="00777A47">
        <w:rPr>
          <w:rFonts w:ascii="Arial" w:hAnsi="Arial" w:cs="Arial"/>
          <w:sz w:val="22"/>
          <w:szCs w:val="22"/>
          <w:lang w:val="de-DE"/>
        </w:rPr>
        <w:t xml:space="preserve"> </w:t>
      </w:r>
      <w:r w:rsidR="00777A47" w:rsidRPr="00777A47">
        <w:rPr>
          <w:rFonts w:ascii="Arial" w:hAnsi="Arial" w:cs="Arial"/>
          <w:sz w:val="22"/>
          <w:szCs w:val="22"/>
          <w:lang w:val="de-DE"/>
        </w:rPr>
        <w:t xml:space="preserve">µm </w:t>
      </w:r>
      <w:r w:rsidR="00F27E48" w:rsidRPr="00777A47">
        <w:rPr>
          <w:rFonts w:ascii="Arial" w:hAnsi="Arial" w:cs="Arial"/>
          <w:sz w:val="22"/>
          <w:szCs w:val="22"/>
          <w:lang w:val="de-DE"/>
        </w:rPr>
        <w:t>–</w:t>
      </w:r>
      <w:r w:rsidR="00777A47" w:rsidRPr="00777A47">
        <w:rPr>
          <w:rFonts w:ascii="Arial" w:hAnsi="Arial" w:cs="Arial"/>
          <w:sz w:val="22"/>
          <w:szCs w:val="22"/>
          <w:lang w:val="de-DE"/>
        </w:rPr>
        <w:t xml:space="preserve"> 1,2 µm.</w:t>
      </w:r>
      <w:r w:rsidR="00777A47">
        <w:rPr>
          <w:rFonts w:ascii="Arial" w:hAnsi="Arial" w:cs="Arial"/>
          <w:sz w:val="22"/>
          <w:szCs w:val="22"/>
          <w:lang w:val="de-DE"/>
        </w:rPr>
        <w:t xml:space="preserve"> </w:t>
      </w:r>
      <w:r>
        <w:rPr>
          <w:rFonts w:ascii="Arial" w:hAnsi="Arial" w:cs="Arial"/>
          <w:sz w:val="22"/>
          <w:szCs w:val="22"/>
          <w:lang w:val="de-DE"/>
        </w:rPr>
        <w:t xml:space="preserve">Zudem können Anwender </w:t>
      </w:r>
      <w:r w:rsidRPr="001A04A1">
        <w:rPr>
          <w:rFonts w:ascii="Arial" w:hAnsi="Arial" w:cs="Arial"/>
          <w:sz w:val="22"/>
          <w:szCs w:val="22"/>
          <w:lang w:val="de-DE"/>
        </w:rPr>
        <w:t xml:space="preserve">über den </w:t>
      </w:r>
      <w:r w:rsidR="00F419F4" w:rsidRPr="001A04A1">
        <w:rPr>
          <w:rFonts w:ascii="Arial" w:hAnsi="Arial" w:cs="Arial"/>
          <w:sz w:val="22"/>
          <w:szCs w:val="22"/>
          <w:lang w:val="de-DE"/>
        </w:rPr>
        <w:t xml:space="preserve">Seco </w:t>
      </w:r>
      <w:r w:rsidRPr="001A04A1">
        <w:rPr>
          <w:rFonts w:ascii="Arial" w:hAnsi="Arial" w:cs="Arial"/>
          <w:sz w:val="22"/>
          <w:szCs w:val="22"/>
          <w:lang w:val="de-DE"/>
        </w:rPr>
        <w:t xml:space="preserve">Online-Konfigurator </w:t>
      </w:r>
      <w:proofErr w:type="spellStart"/>
      <w:r w:rsidRPr="001A04A1">
        <w:rPr>
          <w:rFonts w:ascii="Arial" w:hAnsi="Arial" w:cs="Arial"/>
          <w:sz w:val="22"/>
          <w:szCs w:val="22"/>
          <w:lang w:val="de-DE"/>
        </w:rPr>
        <w:lastRenderedPageBreak/>
        <w:t>MyDesign</w:t>
      </w:r>
      <w:proofErr w:type="spellEnd"/>
      <w:r w:rsidRPr="001A04A1">
        <w:rPr>
          <w:rFonts w:ascii="Arial" w:hAnsi="Arial" w:cs="Arial"/>
          <w:sz w:val="22"/>
          <w:szCs w:val="22"/>
          <w:lang w:val="de-DE"/>
        </w:rPr>
        <w:t xml:space="preserve"> Werkzeuge in kundenspezifischen Größen und Toleranzen</w:t>
      </w:r>
      <w:r w:rsidR="007D463F" w:rsidRPr="001A04A1">
        <w:rPr>
          <w:rFonts w:ascii="Arial" w:hAnsi="Arial" w:cs="Arial"/>
          <w:sz w:val="22"/>
          <w:szCs w:val="22"/>
          <w:lang w:val="de-DE"/>
        </w:rPr>
        <w:t xml:space="preserve"> konfigurieren und </w:t>
      </w:r>
      <w:r w:rsidRPr="001A04A1">
        <w:rPr>
          <w:rFonts w:ascii="Arial" w:hAnsi="Arial" w:cs="Arial"/>
          <w:sz w:val="22"/>
          <w:szCs w:val="22"/>
          <w:lang w:val="de-DE"/>
        </w:rPr>
        <w:t>bestel</w:t>
      </w:r>
      <w:r>
        <w:rPr>
          <w:rFonts w:ascii="Arial" w:hAnsi="Arial" w:cs="Arial"/>
          <w:sz w:val="22"/>
          <w:szCs w:val="22"/>
          <w:lang w:val="de-DE"/>
        </w:rPr>
        <w:t>len, die die</w:t>
      </w:r>
      <w:r w:rsidR="00777A47">
        <w:rPr>
          <w:rFonts w:ascii="Arial" w:hAnsi="Arial" w:cs="Arial"/>
          <w:sz w:val="22"/>
          <w:szCs w:val="22"/>
          <w:lang w:val="de-DE"/>
        </w:rPr>
        <w:t>selbe</w:t>
      </w:r>
      <w:r>
        <w:rPr>
          <w:rFonts w:ascii="Arial" w:hAnsi="Arial" w:cs="Arial"/>
          <w:sz w:val="22"/>
          <w:szCs w:val="22"/>
          <w:lang w:val="de-DE"/>
        </w:rPr>
        <w:t xml:space="preserve"> </w:t>
      </w:r>
      <w:r w:rsidR="00B42E15">
        <w:rPr>
          <w:rFonts w:ascii="Arial" w:hAnsi="Arial" w:cs="Arial"/>
          <w:sz w:val="22"/>
          <w:szCs w:val="22"/>
          <w:lang w:val="de-DE"/>
        </w:rPr>
        <w:t xml:space="preserve">hohe </w:t>
      </w:r>
      <w:r>
        <w:rPr>
          <w:rFonts w:ascii="Arial" w:hAnsi="Arial" w:cs="Arial"/>
          <w:sz w:val="22"/>
          <w:szCs w:val="22"/>
          <w:lang w:val="de-DE"/>
        </w:rPr>
        <w:t xml:space="preserve">Stabilität und Zuverlässigkeit </w:t>
      </w:r>
      <w:r w:rsidR="00777A47">
        <w:rPr>
          <w:rFonts w:ascii="Arial" w:hAnsi="Arial" w:cs="Arial"/>
          <w:sz w:val="22"/>
          <w:szCs w:val="22"/>
          <w:lang w:val="de-DE"/>
        </w:rPr>
        <w:t>wie</w:t>
      </w:r>
      <w:r w:rsidR="00A81F44">
        <w:rPr>
          <w:rFonts w:ascii="Arial" w:hAnsi="Arial" w:cs="Arial"/>
          <w:sz w:val="22"/>
          <w:szCs w:val="22"/>
          <w:lang w:val="de-DE"/>
        </w:rPr>
        <w:t xml:space="preserve"> </w:t>
      </w:r>
      <w:r w:rsidR="00A81F44" w:rsidRPr="00E633CF">
        <w:rPr>
          <w:rFonts w:ascii="Arial" w:hAnsi="Arial" w:cs="Arial"/>
          <w:sz w:val="22"/>
          <w:szCs w:val="22"/>
          <w:lang w:val="de-DE"/>
        </w:rPr>
        <w:t>die</w:t>
      </w:r>
      <w:r w:rsidRPr="00E633CF">
        <w:rPr>
          <w:rFonts w:ascii="Arial" w:hAnsi="Arial" w:cs="Arial"/>
          <w:sz w:val="22"/>
          <w:szCs w:val="22"/>
          <w:lang w:val="de-DE"/>
        </w:rPr>
        <w:t xml:space="preserve"> </w:t>
      </w:r>
      <w:r w:rsidR="00777A47" w:rsidRPr="00E633CF">
        <w:rPr>
          <w:rFonts w:ascii="Arial" w:hAnsi="Arial" w:cs="Arial"/>
          <w:sz w:val="22"/>
          <w:szCs w:val="22"/>
          <w:lang w:val="de-DE"/>
        </w:rPr>
        <w:t>Serien</w:t>
      </w:r>
      <w:r w:rsidRPr="00E633CF">
        <w:rPr>
          <w:rFonts w:ascii="Arial" w:hAnsi="Arial" w:cs="Arial"/>
          <w:sz w:val="22"/>
          <w:szCs w:val="22"/>
          <w:lang w:val="de-DE"/>
        </w:rPr>
        <w:t>produkte bieten</w:t>
      </w:r>
      <w:r>
        <w:rPr>
          <w:rFonts w:ascii="Arial" w:hAnsi="Arial" w:cs="Arial"/>
          <w:sz w:val="22"/>
          <w:szCs w:val="22"/>
          <w:lang w:val="de-DE"/>
        </w:rPr>
        <w:t>.</w:t>
      </w:r>
    </w:p>
    <w:p w14:paraId="2EC30197" w14:textId="77777777" w:rsidR="00753AA0" w:rsidRDefault="00753AA0" w:rsidP="00753AA0">
      <w:pPr>
        <w:spacing w:line="276" w:lineRule="auto"/>
        <w:jc w:val="both"/>
        <w:rPr>
          <w:rFonts w:ascii="Arial" w:hAnsi="Arial" w:cs="Arial"/>
          <w:sz w:val="22"/>
          <w:szCs w:val="22"/>
          <w:lang w:val="de-DE"/>
        </w:rPr>
      </w:pPr>
    </w:p>
    <w:p w14:paraId="111AFE26" w14:textId="3BE1EEC0" w:rsidR="00753AA0" w:rsidRPr="00072A4E" w:rsidRDefault="00753AA0" w:rsidP="00753AA0">
      <w:pPr>
        <w:spacing w:line="276" w:lineRule="auto"/>
        <w:jc w:val="both"/>
        <w:rPr>
          <w:rFonts w:ascii="Arial" w:hAnsi="Arial" w:cs="Arial"/>
          <w:b/>
          <w:sz w:val="22"/>
          <w:szCs w:val="22"/>
          <w:lang w:val="de-DE"/>
        </w:rPr>
      </w:pPr>
      <w:r w:rsidRPr="00072A4E">
        <w:rPr>
          <w:rFonts w:ascii="Arial" w:hAnsi="Arial" w:cs="Arial"/>
          <w:b/>
          <w:sz w:val="22"/>
          <w:szCs w:val="22"/>
          <w:lang w:val="de-DE"/>
        </w:rPr>
        <w:t xml:space="preserve">Weitere Informationen zu den </w:t>
      </w:r>
      <w:proofErr w:type="spellStart"/>
      <w:r w:rsidR="004E6463">
        <w:rPr>
          <w:rFonts w:ascii="Arial" w:hAnsi="Arial" w:cs="Arial"/>
          <w:b/>
          <w:sz w:val="22"/>
          <w:szCs w:val="22"/>
          <w:lang w:val="de-DE"/>
        </w:rPr>
        <w:t>Nanojet</w:t>
      </w:r>
      <w:proofErr w:type="spellEnd"/>
      <w:r w:rsidR="004E6463">
        <w:rPr>
          <w:rFonts w:ascii="Arial" w:hAnsi="Arial" w:cs="Arial"/>
          <w:b/>
          <w:sz w:val="22"/>
          <w:szCs w:val="22"/>
          <w:lang w:val="de-DE"/>
        </w:rPr>
        <w:t xml:space="preserve"> Reibahlen</w:t>
      </w:r>
      <w:r w:rsidR="00537306" w:rsidRPr="00072A4E">
        <w:rPr>
          <w:rFonts w:ascii="Arial" w:hAnsi="Arial" w:cs="Arial"/>
          <w:b/>
          <w:sz w:val="22"/>
          <w:szCs w:val="22"/>
          <w:lang w:val="de-DE"/>
        </w:rPr>
        <w:t xml:space="preserve"> </w:t>
      </w:r>
      <w:r w:rsidRPr="00072A4E">
        <w:rPr>
          <w:rFonts w:ascii="Arial" w:hAnsi="Arial" w:cs="Arial"/>
          <w:b/>
          <w:sz w:val="22"/>
          <w:szCs w:val="22"/>
          <w:lang w:val="de-DE"/>
        </w:rPr>
        <w:t xml:space="preserve">von Seco erhalten Sie </w:t>
      </w:r>
      <w:r w:rsidR="00537306" w:rsidRPr="00072A4E">
        <w:rPr>
          <w:rFonts w:ascii="Arial" w:hAnsi="Arial" w:cs="Arial"/>
          <w:b/>
          <w:sz w:val="22"/>
          <w:szCs w:val="22"/>
          <w:lang w:val="de-DE"/>
        </w:rPr>
        <w:t>unter</w:t>
      </w:r>
      <w:r w:rsidR="004E6463">
        <w:rPr>
          <w:rFonts w:ascii="Arial" w:hAnsi="Arial" w:cs="Arial"/>
          <w:b/>
          <w:sz w:val="22"/>
          <w:szCs w:val="22"/>
          <w:lang w:val="de-DE"/>
        </w:rPr>
        <w:t xml:space="preserve"> </w:t>
      </w:r>
      <w:hyperlink r:id="rId8" w:history="1">
        <w:r w:rsidR="004E6463" w:rsidRPr="005F490D">
          <w:rPr>
            <w:rStyle w:val="Hyperlink"/>
            <w:rFonts w:ascii="Arial" w:hAnsi="Arial" w:cs="Arial"/>
            <w:b/>
            <w:sz w:val="22"/>
            <w:szCs w:val="22"/>
            <w:lang w:val="de-DE"/>
          </w:rPr>
          <w:t>https://www.secotools.com/article/125728</w:t>
        </w:r>
      </w:hyperlink>
      <w:r w:rsidRPr="00072A4E">
        <w:rPr>
          <w:rFonts w:ascii="Arial" w:hAnsi="Arial" w:cs="Arial"/>
          <w:b/>
          <w:sz w:val="22"/>
          <w:szCs w:val="22"/>
          <w:lang w:val="de-DE"/>
        </w:rPr>
        <w:t>.</w:t>
      </w:r>
    </w:p>
    <w:p w14:paraId="3D266F2C" w14:textId="77777777" w:rsidR="00753AA0" w:rsidRDefault="00753AA0" w:rsidP="00843947">
      <w:pPr>
        <w:rPr>
          <w:rFonts w:ascii="Arial" w:hAnsi="Arial" w:cs="Arial"/>
          <w:color w:val="000000"/>
          <w:sz w:val="22"/>
          <w:szCs w:val="22"/>
          <w:lang w:val="de-DE"/>
        </w:rPr>
      </w:pPr>
    </w:p>
    <w:p w14:paraId="166CFFD7" w14:textId="0683CE91" w:rsidR="00843947" w:rsidRPr="002211EE" w:rsidRDefault="00C369DA" w:rsidP="00843947">
      <w:pPr>
        <w:rPr>
          <w:rFonts w:ascii="Arial" w:hAnsi="Arial" w:cs="Arial"/>
          <w:color w:val="000000"/>
          <w:sz w:val="22"/>
          <w:szCs w:val="22"/>
          <w:lang w:val="de-DE"/>
        </w:rPr>
      </w:pPr>
      <w:r w:rsidRPr="002211EE">
        <w:rPr>
          <w:rFonts w:ascii="Arial" w:hAnsi="Arial" w:cs="Arial"/>
          <w:color w:val="000000"/>
          <w:sz w:val="22"/>
          <w:szCs w:val="22"/>
          <w:lang w:val="de-DE"/>
        </w:rPr>
        <w:t>#</w:t>
      </w:r>
      <w:r w:rsidR="00843947" w:rsidRPr="002211EE">
        <w:rPr>
          <w:rFonts w:ascii="Arial" w:hAnsi="Arial" w:cs="Arial"/>
          <w:color w:val="000000"/>
          <w:sz w:val="22"/>
          <w:szCs w:val="22"/>
          <w:lang w:val="de-DE"/>
        </w:rPr>
        <w:t>###</w:t>
      </w:r>
    </w:p>
    <w:p w14:paraId="6E9FA069" w14:textId="77777777" w:rsidR="00843947" w:rsidRPr="002211EE" w:rsidRDefault="00843947" w:rsidP="00843947">
      <w:pPr>
        <w:rPr>
          <w:rFonts w:ascii="Arial" w:hAnsi="Arial" w:cs="Arial"/>
          <w:color w:val="000000"/>
          <w:sz w:val="22"/>
          <w:szCs w:val="22"/>
          <w:lang w:val="de-DE"/>
        </w:rPr>
      </w:pPr>
    </w:p>
    <w:p w14:paraId="1FF8DF46" w14:textId="05E178A7" w:rsidR="00843947" w:rsidRPr="002211EE" w:rsidRDefault="00843947" w:rsidP="6E2BD844">
      <w:pPr>
        <w:spacing w:after="150"/>
        <w:rPr>
          <w:rFonts w:ascii="Arial" w:eastAsia="Calibri" w:hAnsi="Arial" w:cs="Arial"/>
          <w:iCs/>
          <w:color w:val="000000" w:themeColor="text1"/>
          <w:sz w:val="22"/>
          <w:szCs w:val="22"/>
          <w:lang w:val="de-DE"/>
        </w:rPr>
      </w:pPr>
      <w:r w:rsidRPr="002211EE">
        <w:rPr>
          <w:rFonts w:ascii="Arial" w:hAnsi="Arial" w:cs="Arial"/>
          <w:color w:val="000000" w:themeColor="text1"/>
          <w:sz w:val="22"/>
          <w:szCs w:val="22"/>
          <w:lang w:val="de-DE"/>
        </w:rPr>
        <w:t xml:space="preserve">In </w:t>
      </w:r>
      <w:proofErr w:type="spellStart"/>
      <w:r w:rsidRPr="002211EE">
        <w:rPr>
          <w:rFonts w:ascii="Arial" w:hAnsi="Arial" w:cs="Arial"/>
          <w:color w:val="000000" w:themeColor="text1"/>
          <w:sz w:val="22"/>
          <w:szCs w:val="22"/>
          <w:lang w:val="de-DE"/>
        </w:rPr>
        <w:t>Fagersta</w:t>
      </w:r>
      <w:proofErr w:type="spellEnd"/>
      <w:r w:rsidRPr="002211EE">
        <w:rPr>
          <w:rFonts w:ascii="Arial" w:hAnsi="Arial" w:cs="Arial"/>
          <w:color w:val="000000" w:themeColor="text1"/>
          <w:sz w:val="22"/>
          <w:szCs w:val="22"/>
          <w:lang w:val="de-DE"/>
        </w:rPr>
        <w:t>, Schweden, gegründet und in mehr als 75 Ländern vertreten, ist Seco ein weltweit führender Anbieter von Zerspanungslösungen zum Fräsen mit Wendeplattensystemen und Vollhartmetallfräsern, zum Drehen, Bohren, Gewindeschneiden und -drehen sowie für Werkzeug-Systeme.</w:t>
      </w:r>
      <w:r w:rsidR="36398007" w:rsidRPr="002211EE">
        <w:rPr>
          <w:rFonts w:ascii="Arial" w:hAnsi="Arial" w:cs="Arial"/>
          <w:color w:val="000000" w:themeColor="text1"/>
          <w:sz w:val="22"/>
          <w:szCs w:val="22"/>
          <w:lang w:val="de-DE"/>
        </w:rPr>
        <w:t xml:space="preserve"> </w:t>
      </w:r>
      <w:r w:rsidR="36398007" w:rsidRPr="002211EE">
        <w:rPr>
          <w:rFonts w:ascii="Arial" w:eastAsia="Calibri" w:hAnsi="Arial" w:cs="Arial"/>
          <w:iCs/>
          <w:color w:val="000000" w:themeColor="text1"/>
          <w:sz w:val="22"/>
          <w:szCs w:val="22"/>
          <w:lang w:val="de-DE"/>
        </w:rPr>
        <w:t>Seit fast 100 Jahren bietet Seco exzellente Lösungen für hochpräzise Bearbeitung und hochqualitative Ergebnisse im gesamten Zerspanungsprozess.</w:t>
      </w:r>
    </w:p>
    <w:p w14:paraId="45EECFC9" w14:textId="3610DA43" w:rsidR="00843947" w:rsidRPr="002211EE" w:rsidRDefault="36398007" w:rsidP="6E2BD844">
      <w:pPr>
        <w:spacing w:after="150"/>
        <w:rPr>
          <w:rFonts w:ascii="Arial" w:hAnsi="Arial" w:cs="Arial"/>
          <w:sz w:val="22"/>
          <w:szCs w:val="22"/>
          <w:lang w:val="de-DE"/>
        </w:rPr>
      </w:pPr>
      <w:r w:rsidRPr="002211EE">
        <w:rPr>
          <w:rFonts w:ascii="Arial" w:eastAsia="Calibri" w:hAnsi="Arial" w:cs="Arial"/>
          <w:iCs/>
          <w:color w:val="000000" w:themeColor="text1"/>
          <w:sz w:val="22"/>
          <w:szCs w:val="22"/>
          <w:lang w:val="de-DE"/>
        </w:rPr>
        <w:t>Der Standort von Seco in Deutschland befindet sich in Erkrath bei Düsseldorf. Ein flächendeckendes Netz von hochqualifizierten Mitarbeitern für die technische Beratung und Vertriebspartnern bietet eine kundennahe Betreuung und regionalen Kundenservice vor Ort.</w:t>
      </w:r>
    </w:p>
    <w:p w14:paraId="295D5221" w14:textId="683407D2" w:rsidR="00A27A4B" w:rsidRPr="002211EE" w:rsidRDefault="36398007" w:rsidP="00CC178B">
      <w:pPr>
        <w:spacing w:after="150"/>
        <w:rPr>
          <w:rFonts w:ascii="Arial" w:hAnsi="Arial" w:cs="Arial"/>
          <w:sz w:val="20"/>
          <w:szCs w:val="20"/>
          <w:lang w:val="de-DE"/>
        </w:rPr>
      </w:pPr>
      <w:r w:rsidRPr="002211EE">
        <w:rPr>
          <w:rFonts w:ascii="Arial" w:eastAsia="Calibri" w:hAnsi="Arial" w:cs="Arial"/>
          <w:iCs/>
          <w:color w:val="000000" w:themeColor="text1"/>
          <w:sz w:val="22"/>
          <w:szCs w:val="22"/>
          <w:lang w:val="de-DE"/>
        </w:rPr>
        <w:t xml:space="preserve">Weitere Informationen zu innovativen Produkten, Service, Zerspanungswissen und -erfahrung von Seco für alle Branchen finden Sie unter </w:t>
      </w:r>
      <w:hyperlink>
        <w:r w:rsidRPr="002211EE">
          <w:rPr>
            <w:rStyle w:val="Hyperlink"/>
            <w:rFonts w:ascii="Arial" w:eastAsia="Calibri" w:hAnsi="Arial" w:cs="Arial"/>
            <w:iCs/>
            <w:sz w:val="22"/>
            <w:szCs w:val="22"/>
            <w:lang w:val="de-DE"/>
          </w:rPr>
          <w:t>www.secotools.com</w:t>
        </w:r>
      </w:hyperlink>
    </w:p>
    <w:p w14:paraId="748DF77F" w14:textId="055CC3DE" w:rsidR="00FC02AB" w:rsidRPr="002211EE" w:rsidRDefault="00FC02AB">
      <w:pPr>
        <w:rPr>
          <w:lang w:val="de-DE"/>
        </w:rPr>
      </w:pPr>
    </w:p>
    <w:p w14:paraId="52D2D185" w14:textId="7CBCCC28" w:rsidR="00FC02AB" w:rsidRPr="002211EE" w:rsidRDefault="00FC02AB">
      <w:pPr>
        <w:rPr>
          <w:lang w:val="de-DE"/>
        </w:rPr>
      </w:pPr>
    </w:p>
    <w:p w14:paraId="71F1097F" w14:textId="0D5BDFEF" w:rsidR="00FC02AB" w:rsidRPr="00A81F44" w:rsidRDefault="00FC02AB">
      <w:r w:rsidRPr="00A81F44">
        <w:rPr>
          <w:rFonts w:ascii="Arial" w:hAnsi="Arial" w:cs="Arial"/>
          <w:noProof/>
          <w:sz w:val="20"/>
          <w:szCs w:val="20"/>
        </w:rPr>
        <w:drawing>
          <wp:inline distT="0" distB="0" distL="0" distR="0" wp14:anchorId="18AA87AD" wp14:editId="297390B8">
            <wp:extent cx="1350000" cy="1800000"/>
            <wp:effectExtent l="0" t="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1350000" cy="1800000"/>
                    </a:xfrm>
                    <a:prstGeom prst="rect">
                      <a:avLst/>
                    </a:prstGeom>
                    <a:noFill/>
                    <a:ln>
                      <a:noFill/>
                    </a:ln>
                  </pic:spPr>
                </pic:pic>
              </a:graphicData>
            </a:graphic>
          </wp:inline>
        </w:drawing>
      </w:r>
    </w:p>
    <w:p w14:paraId="3C2A991E" w14:textId="77777777" w:rsidR="00FC02AB" w:rsidRPr="00A81F44" w:rsidRDefault="00FC02AB" w:rsidP="00FC02AB">
      <w:pPr>
        <w:rPr>
          <w:rFonts w:ascii="Arial" w:hAnsi="Arial" w:cs="Arial"/>
          <w:sz w:val="20"/>
          <w:szCs w:val="20"/>
        </w:rPr>
      </w:pPr>
    </w:p>
    <w:p w14:paraId="5BED11D2" w14:textId="643ACB6C" w:rsidR="00FC02AB" w:rsidRPr="00A81F44" w:rsidRDefault="00A0284B" w:rsidP="004E265D">
      <w:pPr>
        <w:rPr>
          <w:rFonts w:ascii="Arial" w:hAnsi="Arial" w:cs="Arial"/>
          <w:sz w:val="20"/>
          <w:szCs w:val="20"/>
          <w:lang w:val="de-DE"/>
        </w:rPr>
      </w:pPr>
      <w:r w:rsidRPr="00A81F44">
        <w:rPr>
          <w:rFonts w:ascii="Arial" w:hAnsi="Arial" w:cs="Arial"/>
          <w:sz w:val="20"/>
          <w:szCs w:val="20"/>
          <w:lang w:val="de-DE"/>
        </w:rPr>
        <w:t>Die</w:t>
      </w:r>
      <w:r w:rsidR="00072A4E" w:rsidRPr="00A81F44">
        <w:rPr>
          <w:rFonts w:ascii="Arial" w:hAnsi="Arial" w:cs="Arial"/>
          <w:sz w:val="20"/>
          <w:szCs w:val="20"/>
          <w:lang w:val="de-DE"/>
        </w:rPr>
        <w:t xml:space="preserve"> neuen </w:t>
      </w:r>
      <w:proofErr w:type="spellStart"/>
      <w:r w:rsidR="00A73708" w:rsidRPr="00A81F44">
        <w:rPr>
          <w:rFonts w:ascii="Arial" w:hAnsi="Arial" w:cs="Arial"/>
          <w:sz w:val="20"/>
          <w:szCs w:val="20"/>
          <w:lang w:val="de-DE"/>
        </w:rPr>
        <w:t>Nanojet</w:t>
      </w:r>
      <w:proofErr w:type="spellEnd"/>
      <w:r w:rsidRPr="00A81F44">
        <w:rPr>
          <w:rFonts w:ascii="Arial" w:hAnsi="Arial" w:cs="Arial"/>
          <w:sz w:val="20"/>
          <w:szCs w:val="20"/>
          <w:lang w:val="de-DE"/>
        </w:rPr>
        <w:t xml:space="preserve"> Vollhartmetall-Reibahlen</w:t>
      </w:r>
      <w:r w:rsidR="00072A4E" w:rsidRPr="00A81F44">
        <w:rPr>
          <w:rFonts w:ascii="Arial" w:hAnsi="Arial" w:cs="Arial"/>
          <w:sz w:val="20"/>
          <w:szCs w:val="20"/>
          <w:lang w:val="de-DE"/>
        </w:rPr>
        <w:t xml:space="preserve"> von Seco</w:t>
      </w:r>
      <w:r w:rsidRPr="00A81F44">
        <w:rPr>
          <w:rFonts w:ascii="Arial" w:hAnsi="Arial" w:cs="Arial"/>
          <w:sz w:val="20"/>
          <w:szCs w:val="20"/>
          <w:lang w:val="de-DE"/>
        </w:rPr>
        <w:t xml:space="preserve"> optimieren die Spankontrolle, steigern die Produktivität und vermeiden Ausschuss</w:t>
      </w:r>
      <w:r w:rsidR="00072A4E" w:rsidRPr="00A81F44">
        <w:rPr>
          <w:rFonts w:ascii="Arial" w:hAnsi="Arial" w:cs="Arial"/>
          <w:sz w:val="20"/>
          <w:szCs w:val="20"/>
          <w:lang w:val="de-DE"/>
        </w:rPr>
        <w:t>.</w:t>
      </w:r>
      <w:r w:rsidR="003D7555" w:rsidRPr="00A81F44">
        <w:rPr>
          <w:rFonts w:ascii="Arial" w:hAnsi="Arial" w:cs="Arial"/>
          <w:sz w:val="20"/>
          <w:szCs w:val="20"/>
          <w:lang w:val="de-DE"/>
        </w:rPr>
        <w:t xml:space="preserve"> © Seco Tools</w:t>
      </w:r>
    </w:p>
    <w:p w14:paraId="3B17C34D" w14:textId="479C81F2" w:rsidR="00B10434" w:rsidRPr="00A81F44" w:rsidRDefault="00B10434" w:rsidP="004E265D">
      <w:pPr>
        <w:rPr>
          <w:rFonts w:ascii="Arial" w:hAnsi="Arial" w:cs="Arial"/>
          <w:sz w:val="20"/>
          <w:szCs w:val="20"/>
          <w:lang w:val="de-DE"/>
        </w:rPr>
      </w:pPr>
    </w:p>
    <w:p w14:paraId="5A320E62" w14:textId="77777777" w:rsidR="00202CC9" w:rsidRPr="00A81F44" w:rsidRDefault="00202CC9" w:rsidP="004E265D">
      <w:pPr>
        <w:rPr>
          <w:rFonts w:ascii="Arial" w:hAnsi="Arial" w:cs="Arial"/>
          <w:sz w:val="20"/>
          <w:szCs w:val="20"/>
          <w:lang w:val="de-DE"/>
        </w:rPr>
      </w:pPr>
    </w:p>
    <w:p w14:paraId="578895B9" w14:textId="77777777" w:rsidR="00202CC9" w:rsidRPr="00A81F44" w:rsidRDefault="00202CC9" w:rsidP="00202CC9">
      <w:r w:rsidRPr="00A81F44">
        <w:rPr>
          <w:rFonts w:ascii="Arial" w:hAnsi="Arial" w:cs="Arial"/>
          <w:noProof/>
          <w:sz w:val="20"/>
          <w:szCs w:val="20"/>
        </w:rPr>
        <w:drawing>
          <wp:inline distT="0" distB="0" distL="0" distR="0" wp14:anchorId="62F6618D" wp14:editId="5183A84D">
            <wp:extent cx="1800762" cy="1012928"/>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screen">
                      <a:extLst>
                        <a:ext uri="{28A0092B-C50C-407E-A947-70E740481C1C}">
                          <a14:useLocalDpi xmlns:a14="http://schemas.microsoft.com/office/drawing/2010/main"/>
                        </a:ext>
                      </a:extLst>
                    </a:blip>
                    <a:stretch>
                      <a:fillRect/>
                    </a:stretch>
                  </pic:blipFill>
                  <pic:spPr bwMode="auto">
                    <a:xfrm>
                      <a:off x="0" y="0"/>
                      <a:ext cx="1800762" cy="1012928"/>
                    </a:xfrm>
                    <a:prstGeom prst="rect">
                      <a:avLst/>
                    </a:prstGeom>
                    <a:noFill/>
                    <a:ln>
                      <a:noFill/>
                    </a:ln>
                  </pic:spPr>
                </pic:pic>
              </a:graphicData>
            </a:graphic>
          </wp:inline>
        </w:drawing>
      </w:r>
    </w:p>
    <w:p w14:paraId="2DE4CD60" w14:textId="77777777" w:rsidR="00202CC9" w:rsidRPr="00A81F44" w:rsidRDefault="00202CC9" w:rsidP="00202CC9">
      <w:pPr>
        <w:rPr>
          <w:rFonts w:ascii="Arial" w:hAnsi="Arial" w:cs="Arial"/>
          <w:sz w:val="20"/>
          <w:szCs w:val="20"/>
        </w:rPr>
      </w:pPr>
    </w:p>
    <w:p w14:paraId="0E0F88A3" w14:textId="186ABCA2" w:rsidR="00B10434" w:rsidRPr="004E265D" w:rsidRDefault="00A0284B" w:rsidP="004E265D">
      <w:pPr>
        <w:rPr>
          <w:rFonts w:ascii="Arial" w:hAnsi="Arial" w:cs="Arial"/>
          <w:sz w:val="20"/>
          <w:szCs w:val="20"/>
          <w:lang w:val="de-DE"/>
        </w:rPr>
      </w:pPr>
      <w:r w:rsidRPr="00A81F44">
        <w:rPr>
          <w:rFonts w:ascii="Arial" w:hAnsi="Arial" w:cs="Arial"/>
          <w:sz w:val="20"/>
          <w:szCs w:val="20"/>
          <w:lang w:val="de-DE"/>
        </w:rPr>
        <w:t xml:space="preserve">Der besondere Kühlmittelkanal der </w:t>
      </w:r>
      <w:proofErr w:type="spellStart"/>
      <w:r w:rsidRPr="00A81F44">
        <w:rPr>
          <w:rFonts w:ascii="Arial" w:hAnsi="Arial" w:cs="Arial"/>
          <w:sz w:val="20"/>
          <w:szCs w:val="20"/>
          <w:lang w:val="de-DE"/>
        </w:rPr>
        <w:t>Nanojet</w:t>
      </w:r>
      <w:proofErr w:type="spellEnd"/>
      <w:r w:rsidRPr="00A81F44">
        <w:rPr>
          <w:rFonts w:ascii="Arial" w:hAnsi="Arial" w:cs="Arial"/>
          <w:sz w:val="20"/>
          <w:szCs w:val="20"/>
          <w:lang w:val="de-DE"/>
        </w:rPr>
        <w:t xml:space="preserve"> Vollhartmetall-Reibahlen </w:t>
      </w:r>
      <w:r w:rsidR="00072A4E" w:rsidRPr="00A81F44">
        <w:rPr>
          <w:rFonts w:ascii="Arial" w:hAnsi="Arial" w:cs="Arial"/>
          <w:sz w:val="20"/>
          <w:szCs w:val="20"/>
          <w:lang w:val="de-DE"/>
        </w:rPr>
        <w:t xml:space="preserve">von Seco </w:t>
      </w:r>
      <w:r w:rsidRPr="00A81F44">
        <w:rPr>
          <w:rFonts w:ascii="Arial" w:hAnsi="Arial" w:cs="Arial"/>
          <w:sz w:val="20"/>
          <w:szCs w:val="20"/>
          <w:lang w:val="de-DE"/>
        </w:rPr>
        <w:t>verbessert die Werkzeugleistung, Standzeit und Produktionssicherheit</w:t>
      </w:r>
      <w:r w:rsidR="00202CC9" w:rsidRPr="00A81F44">
        <w:rPr>
          <w:rFonts w:ascii="Arial" w:hAnsi="Arial" w:cs="Arial"/>
          <w:sz w:val="20"/>
          <w:szCs w:val="20"/>
          <w:lang w:val="de-DE"/>
        </w:rPr>
        <w:t>. © Seco Tools</w:t>
      </w:r>
    </w:p>
    <w:sectPr w:rsidR="00B10434" w:rsidRPr="004E265D" w:rsidSect="006A15CA">
      <w:headerReference w:type="default" r:id="rId11"/>
      <w:footerReference w:type="default" r:id="rId12"/>
      <w:pgSz w:w="11906" w:h="16838"/>
      <w:pgMar w:top="1418"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8460A" w14:textId="77777777" w:rsidR="00635165" w:rsidRDefault="00635165" w:rsidP="00A27A4B">
      <w:r>
        <w:separator/>
      </w:r>
    </w:p>
  </w:endnote>
  <w:endnote w:type="continuationSeparator" w:id="0">
    <w:p w14:paraId="42115478" w14:textId="77777777" w:rsidR="00635165" w:rsidRDefault="00635165" w:rsidP="00A27A4B">
      <w:r>
        <w:continuationSeparator/>
      </w:r>
    </w:p>
  </w:endnote>
  <w:endnote w:type="continuationNotice" w:id="1">
    <w:p w14:paraId="5F5FCB10" w14:textId="77777777" w:rsidR="00635165" w:rsidRDefault="006351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obert PRO Medium">
    <w:altName w:val="Calibri"/>
    <w:panose1 w:val="00000000000000000000"/>
    <w:charset w:val="00"/>
    <w:family w:val="auto"/>
    <w:pitch w:val="variable"/>
    <w:sig w:usb0="A10002FF" w:usb1="00006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7176" w14:textId="6A19EC08" w:rsidR="006A15CA" w:rsidRPr="006A15CA" w:rsidRDefault="006A15CA" w:rsidP="006A15CA">
    <w:pPr>
      <w:tabs>
        <w:tab w:val="center" w:pos="4550"/>
        <w:tab w:val="left" w:pos="5818"/>
      </w:tabs>
      <w:ind w:right="260"/>
      <w:rPr>
        <w:rFonts w:ascii="Arial" w:hAnsi="Arial" w:cs="Arial"/>
        <w:color w:val="222A35" w:themeColor="text2" w:themeShade="80"/>
        <w:sz w:val="20"/>
        <w:szCs w:val="20"/>
      </w:rPr>
    </w:pPr>
    <w:r w:rsidRPr="00A27A4B">
      <w:rPr>
        <w:rFonts w:ascii="Arial" w:hAnsi="Arial" w:cs="Arial"/>
        <w:color w:val="323E4F" w:themeColor="text2" w:themeShade="BF"/>
        <w:sz w:val="20"/>
        <w:szCs w:val="20"/>
      </w:rPr>
      <w:fldChar w:fldCharType="begin"/>
    </w:r>
    <w:r w:rsidRPr="00A27A4B">
      <w:rPr>
        <w:rFonts w:ascii="Arial" w:hAnsi="Arial" w:cs="Arial"/>
        <w:color w:val="323E4F" w:themeColor="text2" w:themeShade="BF"/>
        <w:sz w:val="20"/>
        <w:szCs w:val="20"/>
      </w:rPr>
      <w:instrText xml:space="preserve"> PAGE   \* MERGEFORMAT </w:instrText>
    </w:r>
    <w:r w:rsidRPr="00A27A4B">
      <w:rPr>
        <w:rFonts w:ascii="Arial" w:hAnsi="Arial" w:cs="Arial"/>
        <w:color w:val="323E4F" w:themeColor="text2" w:themeShade="BF"/>
        <w:sz w:val="20"/>
        <w:szCs w:val="20"/>
      </w:rPr>
      <w:fldChar w:fldCharType="separate"/>
    </w:r>
    <w:r>
      <w:rPr>
        <w:rFonts w:ascii="Arial" w:hAnsi="Arial" w:cs="Arial"/>
        <w:color w:val="323E4F" w:themeColor="text2" w:themeShade="BF"/>
        <w:sz w:val="20"/>
        <w:szCs w:val="20"/>
      </w:rPr>
      <w:t>1</w:t>
    </w:r>
    <w:r w:rsidRPr="00A27A4B">
      <w:rPr>
        <w:rFonts w:ascii="Arial" w:hAnsi="Arial" w:cs="Arial"/>
        <w:color w:val="323E4F" w:themeColor="text2" w:themeShade="BF"/>
        <w:sz w:val="20"/>
        <w:szCs w:val="20"/>
      </w:rPr>
      <w:fldChar w:fldCharType="end"/>
    </w:r>
    <w:r w:rsidRPr="00A27A4B">
      <w:rPr>
        <w:rFonts w:ascii="Arial" w:hAnsi="Arial" w:cs="Arial"/>
        <w:color w:val="323E4F" w:themeColor="text2" w:themeShade="BF"/>
        <w:sz w:val="20"/>
        <w:szCs w:val="20"/>
      </w:rPr>
      <w:t xml:space="preserve"> | </w:t>
    </w:r>
    <w:r w:rsidRPr="00A27A4B">
      <w:rPr>
        <w:rFonts w:ascii="Arial" w:hAnsi="Arial" w:cs="Arial"/>
        <w:color w:val="323E4F" w:themeColor="text2" w:themeShade="BF"/>
        <w:sz w:val="20"/>
        <w:szCs w:val="20"/>
      </w:rPr>
      <w:fldChar w:fldCharType="begin"/>
    </w:r>
    <w:r w:rsidRPr="00A27A4B">
      <w:rPr>
        <w:rFonts w:ascii="Arial" w:hAnsi="Arial" w:cs="Arial"/>
        <w:color w:val="323E4F" w:themeColor="text2" w:themeShade="BF"/>
        <w:sz w:val="20"/>
        <w:szCs w:val="20"/>
      </w:rPr>
      <w:instrText xml:space="preserve"> NUMPAGES  \* Arabic  \* MERGEFORMAT </w:instrText>
    </w:r>
    <w:r w:rsidRPr="00A27A4B">
      <w:rPr>
        <w:rFonts w:ascii="Arial" w:hAnsi="Arial" w:cs="Arial"/>
        <w:color w:val="323E4F" w:themeColor="text2" w:themeShade="BF"/>
        <w:sz w:val="20"/>
        <w:szCs w:val="20"/>
      </w:rPr>
      <w:fldChar w:fldCharType="separate"/>
    </w:r>
    <w:r>
      <w:rPr>
        <w:rFonts w:ascii="Arial" w:hAnsi="Arial" w:cs="Arial"/>
        <w:color w:val="323E4F" w:themeColor="text2" w:themeShade="BF"/>
        <w:sz w:val="20"/>
        <w:szCs w:val="20"/>
      </w:rPr>
      <w:t>3</w:t>
    </w:r>
    <w:r w:rsidRPr="00A27A4B">
      <w:rPr>
        <w:rFonts w:ascii="Arial" w:hAnsi="Arial" w:cs="Arial"/>
        <w:color w:val="323E4F" w:themeColor="text2" w:themeShade="B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56030" w14:textId="77777777" w:rsidR="00635165" w:rsidRDefault="00635165" w:rsidP="00A27A4B">
      <w:r>
        <w:separator/>
      </w:r>
    </w:p>
  </w:footnote>
  <w:footnote w:type="continuationSeparator" w:id="0">
    <w:p w14:paraId="696CAE2F" w14:textId="77777777" w:rsidR="00635165" w:rsidRDefault="00635165" w:rsidP="00A27A4B">
      <w:r>
        <w:continuationSeparator/>
      </w:r>
    </w:p>
  </w:footnote>
  <w:footnote w:type="continuationNotice" w:id="1">
    <w:p w14:paraId="3B260802" w14:textId="77777777" w:rsidR="00635165" w:rsidRDefault="006351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628A" w14:textId="42D29EA8" w:rsidR="00A27A4B" w:rsidRDefault="00D552DE">
    <w:pPr>
      <w:pStyle w:val="Kopfzeile"/>
    </w:pPr>
    <w:r>
      <w:rPr>
        <w:noProof/>
      </w:rPr>
      <w:pict w14:anchorId="55FDB4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290519" o:spid="_x0000_s1025" type="#_x0000_t75" style="position:absolute;margin-left:-72.35pt;margin-top:-95.35pt;width:592.8pt;height:838.4pt;z-index:-251658752;mso-wrap-edited:f;mso-position-horizontal-relative:margin;mso-position-vertical-relative:margin" o:allowincell="f">
          <v:imagedata r:id="rId1" o:title="Seco_Stationery_Letterhead_A4_CMYK"/>
          <w10:wrap anchorx="margin" anchory="margin"/>
        </v:shape>
      </w:pict>
    </w:r>
  </w:p>
  <w:p w14:paraId="3F3C35EE" w14:textId="48369AC9" w:rsidR="00A27A4B" w:rsidRDefault="006A15CA" w:rsidP="006A15CA">
    <w:pPr>
      <w:pStyle w:val="Kopfzeile"/>
      <w:tabs>
        <w:tab w:val="clear" w:pos="4536"/>
        <w:tab w:val="clear" w:pos="9072"/>
        <w:tab w:val="left" w:pos="3590"/>
      </w:tabs>
    </w:pPr>
    <w:r>
      <w:tab/>
    </w:r>
  </w:p>
  <w:p w14:paraId="71DCF6FF" w14:textId="44FC76A5" w:rsidR="006A15CA" w:rsidRDefault="006A15CA" w:rsidP="006A15CA">
    <w:pPr>
      <w:pStyle w:val="Kopfzeile"/>
      <w:tabs>
        <w:tab w:val="clear" w:pos="4536"/>
        <w:tab w:val="clear" w:pos="9072"/>
        <w:tab w:val="left" w:pos="3590"/>
      </w:tabs>
    </w:pPr>
  </w:p>
  <w:p w14:paraId="246061E6" w14:textId="77777777" w:rsidR="006A15CA" w:rsidRDefault="006A15CA" w:rsidP="006A15CA">
    <w:pPr>
      <w:pStyle w:val="Kopfzeile"/>
      <w:tabs>
        <w:tab w:val="clear" w:pos="4536"/>
        <w:tab w:val="clear" w:pos="9072"/>
        <w:tab w:val="left" w:pos="35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75098"/>
    <w:multiLevelType w:val="hybridMultilevel"/>
    <w:tmpl w:val="314C9A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E32416A"/>
    <w:multiLevelType w:val="hybridMultilevel"/>
    <w:tmpl w:val="82C2C7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44F24906"/>
    <w:multiLevelType w:val="hybridMultilevel"/>
    <w:tmpl w:val="59AC91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233930327">
    <w:abstractNumId w:val="2"/>
  </w:num>
  <w:num w:numId="2" w16cid:durableId="1181121384">
    <w:abstractNumId w:val="0"/>
  </w:num>
  <w:num w:numId="3" w16cid:durableId="1760248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A4B"/>
    <w:rsid w:val="00011D8F"/>
    <w:rsid w:val="00023105"/>
    <w:rsid w:val="00032FE4"/>
    <w:rsid w:val="000413CE"/>
    <w:rsid w:val="00046BFA"/>
    <w:rsid w:val="000532AE"/>
    <w:rsid w:val="00060C8A"/>
    <w:rsid w:val="00071F38"/>
    <w:rsid w:val="00072A4E"/>
    <w:rsid w:val="00082C22"/>
    <w:rsid w:val="000866EE"/>
    <w:rsid w:val="00090108"/>
    <w:rsid w:val="000A495F"/>
    <w:rsid w:val="000A5EE6"/>
    <w:rsid w:val="000A6CD8"/>
    <w:rsid w:val="000B3B27"/>
    <w:rsid w:val="000C59A3"/>
    <w:rsid w:val="000E5BE0"/>
    <w:rsid w:val="000F55D0"/>
    <w:rsid w:val="00113A21"/>
    <w:rsid w:val="00147C03"/>
    <w:rsid w:val="0015626E"/>
    <w:rsid w:val="00156A13"/>
    <w:rsid w:val="0016347A"/>
    <w:rsid w:val="001736E3"/>
    <w:rsid w:val="00176F8D"/>
    <w:rsid w:val="001811C3"/>
    <w:rsid w:val="001908D4"/>
    <w:rsid w:val="001A04A1"/>
    <w:rsid w:val="001B08B8"/>
    <w:rsid w:val="001D515F"/>
    <w:rsid w:val="001E1E28"/>
    <w:rsid w:val="001F1524"/>
    <w:rsid w:val="00202CC9"/>
    <w:rsid w:val="002115B4"/>
    <w:rsid w:val="002122B3"/>
    <w:rsid w:val="002211EE"/>
    <w:rsid w:val="00233E69"/>
    <w:rsid w:val="00242862"/>
    <w:rsid w:val="00261FAC"/>
    <w:rsid w:val="00272E6B"/>
    <w:rsid w:val="0028244E"/>
    <w:rsid w:val="002965CF"/>
    <w:rsid w:val="002A57ED"/>
    <w:rsid w:val="002B05EB"/>
    <w:rsid w:val="002B1189"/>
    <w:rsid w:val="002C2F42"/>
    <w:rsid w:val="002D5C26"/>
    <w:rsid w:val="002E4BBD"/>
    <w:rsid w:val="002E77B2"/>
    <w:rsid w:val="002F7527"/>
    <w:rsid w:val="00303A07"/>
    <w:rsid w:val="00342C9B"/>
    <w:rsid w:val="003456E7"/>
    <w:rsid w:val="00350A07"/>
    <w:rsid w:val="00353450"/>
    <w:rsid w:val="00364966"/>
    <w:rsid w:val="00367D93"/>
    <w:rsid w:val="003971B3"/>
    <w:rsid w:val="003B5A9B"/>
    <w:rsid w:val="003B719F"/>
    <w:rsid w:val="003C192D"/>
    <w:rsid w:val="003C2FD1"/>
    <w:rsid w:val="003C58EB"/>
    <w:rsid w:val="003D3089"/>
    <w:rsid w:val="003D5D1D"/>
    <w:rsid w:val="003D7555"/>
    <w:rsid w:val="003E26D7"/>
    <w:rsid w:val="003F45B5"/>
    <w:rsid w:val="00414E61"/>
    <w:rsid w:val="00416AA9"/>
    <w:rsid w:val="00421F8D"/>
    <w:rsid w:val="0042684D"/>
    <w:rsid w:val="00432BE0"/>
    <w:rsid w:val="004423A3"/>
    <w:rsid w:val="0045542C"/>
    <w:rsid w:val="00463DDA"/>
    <w:rsid w:val="004653BB"/>
    <w:rsid w:val="0047052F"/>
    <w:rsid w:val="0047632E"/>
    <w:rsid w:val="004828AE"/>
    <w:rsid w:val="004841EF"/>
    <w:rsid w:val="00487F14"/>
    <w:rsid w:val="00494D9E"/>
    <w:rsid w:val="004A4DE1"/>
    <w:rsid w:val="004B6881"/>
    <w:rsid w:val="004B6983"/>
    <w:rsid w:val="004C0660"/>
    <w:rsid w:val="004C54D9"/>
    <w:rsid w:val="004E265D"/>
    <w:rsid w:val="004E586A"/>
    <w:rsid w:val="004E6463"/>
    <w:rsid w:val="004F2C1D"/>
    <w:rsid w:val="005004F5"/>
    <w:rsid w:val="00512AC5"/>
    <w:rsid w:val="00520CEC"/>
    <w:rsid w:val="00537306"/>
    <w:rsid w:val="00541318"/>
    <w:rsid w:val="0054355E"/>
    <w:rsid w:val="005703CC"/>
    <w:rsid w:val="005A6FF1"/>
    <w:rsid w:val="005D5A92"/>
    <w:rsid w:val="005E502E"/>
    <w:rsid w:val="00617143"/>
    <w:rsid w:val="006202C1"/>
    <w:rsid w:val="00620C95"/>
    <w:rsid w:val="006244B0"/>
    <w:rsid w:val="00635165"/>
    <w:rsid w:val="0063517C"/>
    <w:rsid w:val="0065186B"/>
    <w:rsid w:val="006537E9"/>
    <w:rsid w:val="00673465"/>
    <w:rsid w:val="0068694B"/>
    <w:rsid w:val="0068731E"/>
    <w:rsid w:val="00692D11"/>
    <w:rsid w:val="006A15CA"/>
    <w:rsid w:val="006A2D12"/>
    <w:rsid w:val="006B38C8"/>
    <w:rsid w:val="006B7E38"/>
    <w:rsid w:val="006D1068"/>
    <w:rsid w:val="006D568D"/>
    <w:rsid w:val="006E7BB1"/>
    <w:rsid w:val="006F75C2"/>
    <w:rsid w:val="00714B0F"/>
    <w:rsid w:val="00724098"/>
    <w:rsid w:val="00753AA0"/>
    <w:rsid w:val="007767C3"/>
    <w:rsid w:val="00777A47"/>
    <w:rsid w:val="00782E4D"/>
    <w:rsid w:val="007A4EB3"/>
    <w:rsid w:val="007C44B8"/>
    <w:rsid w:val="007C46EA"/>
    <w:rsid w:val="007D0224"/>
    <w:rsid w:val="007D463F"/>
    <w:rsid w:val="007E5697"/>
    <w:rsid w:val="00803169"/>
    <w:rsid w:val="00803852"/>
    <w:rsid w:val="00804D0C"/>
    <w:rsid w:val="008157BF"/>
    <w:rsid w:val="00843947"/>
    <w:rsid w:val="0084541E"/>
    <w:rsid w:val="00845BE6"/>
    <w:rsid w:val="00853E04"/>
    <w:rsid w:val="00861DF2"/>
    <w:rsid w:val="0087021D"/>
    <w:rsid w:val="00876AD2"/>
    <w:rsid w:val="008838AA"/>
    <w:rsid w:val="00886AF1"/>
    <w:rsid w:val="00886C5E"/>
    <w:rsid w:val="00892E86"/>
    <w:rsid w:val="008B4E32"/>
    <w:rsid w:val="008B5932"/>
    <w:rsid w:val="008B67DA"/>
    <w:rsid w:val="008D2F8C"/>
    <w:rsid w:val="008D7742"/>
    <w:rsid w:val="009113F4"/>
    <w:rsid w:val="00911ADE"/>
    <w:rsid w:val="00967A2B"/>
    <w:rsid w:val="00973F84"/>
    <w:rsid w:val="009A0F96"/>
    <w:rsid w:val="009E10C5"/>
    <w:rsid w:val="009E5361"/>
    <w:rsid w:val="00A0284B"/>
    <w:rsid w:val="00A04770"/>
    <w:rsid w:val="00A14EC7"/>
    <w:rsid w:val="00A15CFD"/>
    <w:rsid w:val="00A26C15"/>
    <w:rsid w:val="00A27A4B"/>
    <w:rsid w:val="00A3245E"/>
    <w:rsid w:val="00A32848"/>
    <w:rsid w:val="00A41968"/>
    <w:rsid w:val="00A63C83"/>
    <w:rsid w:val="00A73708"/>
    <w:rsid w:val="00A81F44"/>
    <w:rsid w:val="00A9119C"/>
    <w:rsid w:val="00AA409E"/>
    <w:rsid w:val="00AA619C"/>
    <w:rsid w:val="00AB1EC2"/>
    <w:rsid w:val="00AB2C67"/>
    <w:rsid w:val="00AB6E08"/>
    <w:rsid w:val="00AC2CF9"/>
    <w:rsid w:val="00AD08AC"/>
    <w:rsid w:val="00AE12D2"/>
    <w:rsid w:val="00B01213"/>
    <w:rsid w:val="00B06111"/>
    <w:rsid w:val="00B10434"/>
    <w:rsid w:val="00B105C3"/>
    <w:rsid w:val="00B16B1F"/>
    <w:rsid w:val="00B24427"/>
    <w:rsid w:val="00B275BD"/>
    <w:rsid w:val="00B27B02"/>
    <w:rsid w:val="00B42E15"/>
    <w:rsid w:val="00B44BDA"/>
    <w:rsid w:val="00B532A0"/>
    <w:rsid w:val="00B56EF1"/>
    <w:rsid w:val="00B57314"/>
    <w:rsid w:val="00B60AB8"/>
    <w:rsid w:val="00B90C6D"/>
    <w:rsid w:val="00B92F46"/>
    <w:rsid w:val="00B95917"/>
    <w:rsid w:val="00BA119C"/>
    <w:rsid w:val="00BA6D57"/>
    <w:rsid w:val="00BB5574"/>
    <w:rsid w:val="00BD3703"/>
    <w:rsid w:val="00BE736C"/>
    <w:rsid w:val="00C0374C"/>
    <w:rsid w:val="00C03C50"/>
    <w:rsid w:val="00C23E4D"/>
    <w:rsid w:val="00C3629E"/>
    <w:rsid w:val="00C369DA"/>
    <w:rsid w:val="00C3708E"/>
    <w:rsid w:val="00C5249D"/>
    <w:rsid w:val="00C73236"/>
    <w:rsid w:val="00C76B47"/>
    <w:rsid w:val="00C77366"/>
    <w:rsid w:val="00C82D75"/>
    <w:rsid w:val="00C91B1F"/>
    <w:rsid w:val="00CA65B1"/>
    <w:rsid w:val="00CB3D6D"/>
    <w:rsid w:val="00CC178B"/>
    <w:rsid w:val="00CD033E"/>
    <w:rsid w:val="00CD3A5D"/>
    <w:rsid w:val="00CD5082"/>
    <w:rsid w:val="00D0065D"/>
    <w:rsid w:val="00D06066"/>
    <w:rsid w:val="00D107AB"/>
    <w:rsid w:val="00D366F6"/>
    <w:rsid w:val="00D67924"/>
    <w:rsid w:val="00D846D9"/>
    <w:rsid w:val="00D901B8"/>
    <w:rsid w:val="00D91701"/>
    <w:rsid w:val="00D93AE3"/>
    <w:rsid w:val="00D96FCB"/>
    <w:rsid w:val="00DA0201"/>
    <w:rsid w:val="00DD23E0"/>
    <w:rsid w:val="00DD4078"/>
    <w:rsid w:val="00DD4900"/>
    <w:rsid w:val="00DE0F91"/>
    <w:rsid w:val="00DF4615"/>
    <w:rsid w:val="00E111FF"/>
    <w:rsid w:val="00E140F9"/>
    <w:rsid w:val="00E34901"/>
    <w:rsid w:val="00E4036B"/>
    <w:rsid w:val="00E47357"/>
    <w:rsid w:val="00E508F9"/>
    <w:rsid w:val="00E633CF"/>
    <w:rsid w:val="00E63903"/>
    <w:rsid w:val="00E71367"/>
    <w:rsid w:val="00E93929"/>
    <w:rsid w:val="00EC42E4"/>
    <w:rsid w:val="00EE7B12"/>
    <w:rsid w:val="00EE7B29"/>
    <w:rsid w:val="00EF57AD"/>
    <w:rsid w:val="00F058AC"/>
    <w:rsid w:val="00F145A0"/>
    <w:rsid w:val="00F20C5C"/>
    <w:rsid w:val="00F27E48"/>
    <w:rsid w:val="00F33733"/>
    <w:rsid w:val="00F36EC4"/>
    <w:rsid w:val="00F37C4F"/>
    <w:rsid w:val="00F419F4"/>
    <w:rsid w:val="00F626CD"/>
    <w:rsid w:val="00F756EF"/>
    <w:rsid w:val="00F8529F"/>
    <w:rsid w:val="00FB7C67"/>
    <w:rsid w:val="00FC02AB"/>
    <w:rsid w:val="00FE31C3"/>
    <w:rsid w:val="36398007"/>
    <w:rsid w:val="6E2BD84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66F0F"/>
  <w15:chartTrackingRefBased/>
  <w15:docId w15:val="{23330CBA-F42C-426E-A9D9-E47473A1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7A4B"/>
    <w:pPr>
      <w:spacing w:after="0" w:line="240" w:lineRule="auto"/>
    </w:pPr>
    <w:rPr>
      <w:kern w:val="2"/>
      <w:sz w:val="24"/>
      <w:szCs w:val="24"/>
      <w:lang w:val="en-GB"/>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27A4B"/>
    <w:pPr>
      <w:tabs>
        <w:tab w:val="center" w:pos="4536"/>
        <w:tab w:val="right" w:pos="9072"/>
      </w:tabs>
    </w:pPr>
  </w:style>
  <w:style w:type="character" w:customStyle="1" w:styleId="KopfzeileZchn">
    <w:name w:val="Kopfzeile Zchn"/>
    <w:basedOn w:val="Absatz-Standardschriftart"/>
    <w:link w:val="Kopfzeile"/>
    <w:uiPriority w:val="99"/>
    <w:rsid w:val="00A27A4B"/>
  </w:style>
  <w:style w:type="paragraph" w:styleId="Fuzeile">
    <w:name w:val="footer"/>
    <w:basedOn w:val="Standard"/>
    <w:link w:val="FuzeileZchn"/>
    <w:uiPriority w:val="99"/>
    <w:unhideWhenUsed/>
    <w:rsid w:val="00A27A4B"/>
    <w:pPr>
      <w:tabs>
        <w:tab w:val="center" w:pos="4536"/>
        <w:tab w:val="right" w:pos="9072"/>
      </w:tabs>
    </w:pPr>
  </w:style>
  <w:style w:type="character" w:customStyle="1" w:styleId="FuzeileZchn">
    <w:name w:val="Fußzeile Zchn"/>
    <w:basedOn w:val="Absatz-Standardschriftart"/>
    <w:link w:val="Fuzeile"/>
    <w:uiPriority w:val="99"/>
    <w:rsid w:val="00A27A4B"/>
  </w:style>
  <w:style w:type="paragraph" w:customStyle="1" w:styleId="Title10ptMedium">
    <w:name w:val="Title 10pt Medium"/>
    <w:basedOn w:val="Standard"/>
    <w:uiPriority w:val="99"/>
    <w:rsid w:val="00A27A4B"/>
    <w:pPr>
      <w:autoSpaceDE w:val="0"/>
      <w:autoSpaceDN w:val="0"/>
      <w:adjustRightInd w:val="0"/>
      <w:spacing w:line="288" w:lineRule="auto"/>
      <w:textAlignment w:val="center"/>
    </w:pPr>
    <w:rPr>
      <w:rFonts w:ascii="Roobert PRO Medium" w:hAnsi="Roobert PRO Medium" w:cs="Roobert PRO Medium"/>
      <w:color w:val="000000"/>
      <w:kern w:val="0"/>
      <w:sz w:val="20"/>
      <w:szCs w:val="20"/>
    </w:rPr>
  </w:style>
  <w:style w:type="character" w:styleId="Hyperlink">
    <w:name w:val="Hyperlink"/>
    <w:basedOn w:val="Absatz-Standardschriftart"/>
    <w:uiPriority w:val="99"/>
    <w:unhideWhenUsed/>
    <w:rsid w:val="00A27A4B"/>
    <w:rPr>
      <w:color w:val="0563C1" w:themeColor="hyperlink"/>
      <w:u w:val="single"/>
    </w:rPr>
  </w:style>
  <w:style w:type="character" w:styleId="NichtaufgelsteErwhnung">
    <w:name w:val="Unresolved Mention"/>
    <w:basedOn w:val="Absatz-Standardschriftart"/>
    <w:uiPriority w:val="99"/>
    <w:semiHidden/>
    <w:unhideWhenUsed/>
    <w:rsid w:val="00A27A4B"/>
    <w:rPr>
      <w:color w:val="605E5C"/>
      <w:shd w:val="clear" w:color="auto" w:fill="E1DFDD"/>
    </w:rPr>
  </w:style>
  <w:style w:type="character" w:customStyle="1" w:styleId="normaltextrun">
    <w:name w:val="normaltextrun"/>
    <w:basedOn w:val="Absatz-Standardschriftart"/>
    <w:rsid w:val="004841EF"/>
  </w:style>
  <w:style w:type="character" w:customStyle="1" w:styleId="eop">
    <w:name w:val="eop"/>
    <w:basedOn w:val="Absatz-Standardschriftart"/>
    <w:rsid w:val="004841EF"/>
  </w:style>
  <w:style w:type="paragraph" w:customStyle="1" w:styleId="paragraph">
    <w:name w:val="paragraph"/>
    <w:basedOn w:val="Standard"/>
    <w:rsid w:val="004841EF"/>
    <w:pPr>
      <w:spacing w:before="100" w:beforeAutospacing="1" w:after="100" w:afterAutospacing="1"/>
    </w:pPr>
    <w:rPr>
      <w:rFonts w:ascii="Times New Roman" w:eastAsia="Times New Roman" w:hAnsi="Times New Roman" w:cs="Times New Roman"/>
      <w:kern w:val="0"/>
      <w:lang w:val="de-DE" w:eastAsia="de-DE"/>
      <w14:ligatures w14:val="none"/>
    </w:rPr>
  </w:style>
  <w:style w:type="character" w:customStyle="1" w:styleId="scxw19868059">
    <w:name w:val="scxw19868059"/>
    <w:basedOn w:val="Absatz-Standardschriftart"/>
    <w:rsid w:val="004841EF"/>
  </w:style>
  <w:style w:type="character" w:styleId="Kommentarzeichen">
    <w:name w:val="annotation reference"/>
    <w:basedOn w:val="Absatz-Standardschriftart"/>
    <w:uiPriority w:val="99"/>
    <w:semiHidden/>
    <w:unhideWhenUsed/>
    <w:rsid w:val="00692D11"/>
    <w:rPr>
      <w:sz w:val="16"/>
      <w:szCs w:val="16"/>
    </w:rPr>
  </w:style>
  <w:style w:type="paragraph" w:styleId="Kommentartext">
    <w:name w:val="annotation text"/>
    <w:basedOn w:val="Standard"/>
    <w:link w:val="KommentartextZchn"/>
    <w:uiPriority w:val="99"/>
    <w:unhideWhenUsed/>
    <w:rsid w:val="00692D11"/>
    <w:rPr>
      <w:sz w:val="20"/>
      <w:szCs w:val="20"/>
    </w:rPr>
  </w:style>
  <w:style w:type="character" w:customStyle="1" w:styleId="KommentartextZchn">
    <w:name w:val="Kommentartext Zchn"/>
    <w:basedOn w:val="Absatz-Standardschriftart"/>
    <w:link w:val="Kommentartext"/>
    <w:uiPriority w:val="99"/>
    <w:rsid w:val="00692D11"/>
    <w:rPr>
      <w:kern w:val="2"/>
      <w:sz w:val="20"/>
      <w:szCs w:val="20"/>
      <w:lang w:val="en-GB"/>
      <w14:ligatures w14:val="standardContextual"/>
    </w:rPr>
  </w:style>
  <w:style w:type="paragraph" w:styleId="Kommentarthema">
    <w:name w:val="annotation subject"/>
    <w:basedOn w:val="Kommentartext"/>
    <w:next w:val="Kommentartext"/>
    <w:link w:val="KommentarthemaZchn"/>
    <w:uiPriority w:val="99"/>
    <w:semiHidden/>
    <w:unhideWhenUsed/>
    <w:rsid w:val="00692D11"/>
    <w:rPr>
      <w:b/>
      <w:bCs/>
    </w:rPr>
  </w:style>
  <w:style w:type="character" w:customStyle="1" w:styleId="KommentarthemaZchn">
    <w:name w:val="Kommentarthema Zchn"/>
    <w:basedOn w:val="KommentartextZchn"/>
    <w:link w:val="Kommentarthema"/>
    <w:uiPriority w:val="99"/>
    <w:semiHidden/>
    <w:rsid w:val="00692D11"/>
    <w:rPr>
      <w:b/>
      <w:bCs/>
      <w:kern w:val="2"/>
      <w:sz w:val="20"/>
      <w:szCs w:val="20"/>
      <w:lang w:val="en-GB"/>
      <w14:ligatures w14:val="standardContextual"/>
    </w:rPr>
  </w:style>
  <w:style w:type="paragraph" w:styleId="Sprechblasentext">
    <w:name w:val="Balloon Text"/>
    <w:basedOn w:val="Standard"/>
    <w:link w:val="SprechblasentextZchn"/>
    <w:uiPriority w:val="99"/>
    <w:semiHidden/>
    <w:unhideWhenUsed/>
    <w:rsid w:val="00692D1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92D11"/>
    <w:rPr>
      <w:rFonts w:ascii="Segoe UI" w:hAnsi="Segoe UI" w:cs="Segoe UI"/>
      <w:kern w:val="2"/>
      <w:sz w:val="18"/>
      <w:szCs w:val="18"/>
      <w:lang w:val="en-GB"/>
      <w14:ligatures w14:val="standardContextual"/>
    </w:rPr>
  </w:style>
  <w:style w:type="character" w:styleId="BesuchterLink">
    <w:name w:val="FollowedHyperlink"/>
    <w:basedOn w:val="Absatz-Standardschriftart"/>
    <w:uiPriority w:val="99"/>
    <w:semiHidden/>
    <w:unhideWhenUsed/>
    <w:rsid w:val="00F37C4F"/>
    <w:rPr>
      <w:color w:val="954F72" w:themeColor="followedHyperlink"/>
      <w:u w:val="single"/>
    </w:rPr>
  </w:style>
  <w:style w:type="paragraph" w:styleId="Listenabsatz">
    <w:name w:val="List Paragraph"/>
    <w:basedOn w:val="Standard"/>
    <w:uiPriority w:val="34"/>
    <w:qFormat/>
    <w:rsid w:val="00753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13615">
      <w:bodyDiv w:val="1"/>
      <w:marLeft w:val="0"/>
      <w:marRight w:val="0"/>
      <w:marTop w:val="0"/>
      <w:marBottom w:val="0"/>
      <w:divBdr>
        <w:top w:val="none" w:sz="0" w:space="0" w:color="auto"/>
        <w:left w:val="none" w:sz="0" w:space="0" w:color="auto"/>
        <w:bottom w:val="none" w:sz="0" w:space="0" w:color="auto"/>
        <w:right w:val="none" w:sz="0" w:space="0" w:color="auto"/>
      </w:divBdr>
      <w:divsChild>
        <w:div w:id="441805265">
          <w:marLeft w:val="0"/>
          <w:marRight w:val="0"/>
          <w:marTop w:val="0"/>
          <w:marBottom w:val="0"/>
          <w:divBdr>
            <w:top w:val="none" w:sz="0" w:space="0" w:color="auto"/>
            <w:left w:val="none" w:sz="0" w:space="0" w:color="auto"/>
            <w:bottom w:val="none" w:sz="0" w:space="0" w:color="auto"/>
            <w:right w:val="none" w:sz="0" w:space="0" w:color="auto"/>
          </w:divBdr>
        </w:div>
        <w:div w:id="515770376">
          <w:marLeft w:val="0"/>
          <w:marRight w:val="0"/>
          <w:marTop w:val="0"/>
          <w:marBottom w:val="0"/>
          <w:divBdr>
            <w:top w:val="none" w:sz="0" w:space="0" w:color="auto"/>
            <w:left w:val="none" w:sz="0" w:space="0" w:color="auto"/>
            <w:bottom w:val="none" w:sz="0" w:space="0" w:color="auto"/>
            <w:right w:val="none" w:sz="0" w:space="0" w:color="auto"/>
          </w:divBdr>
        </w:div>
        <w:div w:id="1873297713">
          <w:marLeft w:val="0"/>
          <w:marRight w:val="0"/>
          <w:marTop w:val="0"/>
          <w:marBottom w:val="0"/>
          <w:divBdr>
            <w:top w:val="none" w:sz="0" w:space="0" w:color="auto"/>
            <w:left w:val="none" w:sz="0" w:space="0" w:color="auto"/>
            <w:bottom w:val="none" w:sz="0" w:space="0" w:color="auto"/>
            <w:right w:val="none" w:sz="0" w:space="0" w:color="auto"/>
          </w:divBdr>
        </w:div>
      </w:divsChild>
    </w:div>
    <w:div w:id="663778802">
      <w:bodyDiv w:val="1"/>
      <w:marLeft w:val="0"/>
      <w:marRight w:val="0"/>
      <w:marTop w:val="0"/>
      <w:marBottom w:val="0"/>
      <w:divBdr>
        <w:top w:val="none" w:sz="0" w:space="0" w:color="auto"/>
        <w:left w:val="none" w:sz="0" w:space="0" w:color="auto"/>
        <w:bottom w:val="none" w:sz="0" w:space="0" w:color="auto"/>
        <w:right w:val="none" w:sz="0" w:space="0" w:color="auto"/>
      </w:divBdr>
      <w:divsChild>
        <w:div w:id="122432605">
          <w:marLeft w:val="0"/>
          <w:marRight w:val="0"/>
          <w:marTop w:val="0"/>
          <w:marBottom w:val="0"/>
          <w:divBdr>
            <w:top w:val="none" w:sz="0" w:space="0" w:color="auto"/>
            <w:left w:val="none" w:sz="0" w:space="0" w:color="auto"/>
            <w:bottom w:val="none" w:sz="0" w:space="0" w:color="auto"/>
            <w:right w:val="none" w:sz="0" w:space="0" w:color="auto"/>
          </w:divBdr>
        </w:div>
        <w:div w:id="288556461">
          <w:marLeft w:val="0"/>
          <w:marRight w:val="0"/>
          <w:marTop w:val="0"/>
          <w:marBottom w:val="0"/>
          <w:divBdr>
            <w:top w:val="none" w:sz="0" w:space="0" w:color="auto"/>
            <w:left w:val="none" w:sz="0" w:space="0" w:color="auto"/>
            <w:bottom w:val="none" w:sz="0" w:space="0" w:color="auto"/>
            <w:right w:val="none" w:sz="0" w:space="0" w:color="auto"/>
          </w:divBdr>
        </w:div>
        <w:div w:id="337730481">
          <w:marLeft w:val="0"/>
          <w:marRight w:val="0"/>
          <w:marTop w:val="0"/>
          <w:marBottom w:val="0"/>
          <w:divBdr>
            <w:top w:val="none" w:sz="0" w:space="0" w:color="auto"/>
            <w:left w:val="none" w:sz="0" w:space="0" w:color="auto"/>
            <w:bottom w:val="none" w:sz="0" w:space="0" w:color="auto"/>
            <w:right w:val="none" w:sz="0" w:space="0" w:color="auto"/>
          </w:divBdr>
        </w:div>
        <w:div w:id="337854993">
          <w:marLeft w:val="0"/>
          <w:marRight w:val="0"/>
          <w:marTop w:val="0"/>
          <w:marBottom w:val="0"/>
          <w:divBdr>
            <w:top w:val="none" w:sz="0" w:space="0" w:color="auto"/>
            <w:left w:val="none" w:sz="0" w:space="0" w:color="auto"/>
            <w:bottom w:val="none" w:sz="0" w:space="0" w:color="auto"/>
            <w:right w:val="none" w:sz="0" w:space="0" w:color="auto"/>
          </w:divBdr>
        </w:div>
        <w:div w:id="366757921">
          <w:marLeft w:val="0"/>
          <w:marRight w:val="0"/>
          <w:marTop w:val="0"/>
          <w:marBottom w:val="0"/>
          <w:divBdr>
            <w:top w:val="none" w:sz="0" w:space="0" w:color="auto"/>
            <w:left w:val="none" w:sz="0" w:space="0" w:color="auto"/>
            <w:bottom w:val="none" w:sz="0" w:space="0" w:color="auto"/>
            <w:right w:val="none" w:sz="0" w:space="0" w:color="auto"/>
          </w:divBdr>
        </w:div>
        <w:div w:id="438331359">
          <w:marLeft w:val="0"/>
          <w:marRight w:val="0"/>
          <w:marTop w:val="0"/>
          <w:marBottom w:val="0"/>
          <w:divBdr>
            <w:top w:val="none" w:sz="0" w:space="0" w:color="auto"/>
            <w:left w:val="none" w:sz="0" w:space="0" w:color="auto"/>
            <w:bottom w:val="none" w:sz="0" w:space="0" w:color="auto"/>
            <w:right w:val="none" w:sz="0" w:space="0" w:color="auto"/>
          </w:divBdr>
        </w:div>
        <w:div w:id="669213639">
          <w:marLeft w:val="0"/>
          <w:marRight w:val="0"/>
          <w:marTop w:val="0"/>
          <w:marBottom w:val="0"/>
          <w:divBdr>
            <w:top w:val="none" w:sz="0" w:space="0" w:color="auto"/>
            <w:left w:val="none" w:sz="0" w:space="0" w:color="auto"/>
            <w:bottom w:val="none" w:sz="0" w:space="0" w:color="auto"/>
            <w:right w:val="none" w:sz="0" w:space="0" w:color="auto"/>
          </w:divBdr>
        </w:div>
        <w:div w:id="860750438">
          <w:marLeft w:val="0"/>
          <w:marRight w:val="0"/>
          <w:marTop w:val="0"/>
          <w:marBottom w:val="0"/>
          <w:divBdr>
            <w:top w:val="none" w:sz="0" w:space="0" w:color="auto"/>
            <w:left w:val="none" w:sz="0" w:space="0" w:color="auto"/>
            <w:bottom w:val="none" w:sz="0" w:space="0" w:color="auto"/>
            <w:right w:val="none" w:sz="0" w:space="0" w:color="auto"/>
          </w:divBdr>
        </w:div>
        <w:div w:id="1036545809">
          <w:marLeft w:val="0"/>
          <w:marRight w:val="0"/>
          <w:marTop w:val="0"/>
          <w:marBottom w:val="0"/>
          <w:divBdr>
            <w:top w:val="none" w:sz="0" w:space="0" w:color="auto"/>
            <w:left w:val="none" w:sz="0" w:space="0" w:color="auto"/>
            <w:bottom w:val="none" w:sz="0" w:space="0" w:color="auto"/>
            <w:right w:val="none" w:sz="0" w:space="0" w:color="auto"/>
          </w:divBdr>
        </w:div>
        <w:div w:id="1201627421">
          <w:marLeft w:val="0"/>
          <w:marRight w:val="0"/>
          <w:marTop w:val="0"/>
          <w:marBottom w:val="0"/>
          <w:divBdr>
            <w:top w:val="none" w:sz="0" w:space="0" w:color="auto"/>
            <w:left w:val="none" w:sz="0" w:space="0" w:color="auto"/>
            <w:bottom w:val="none" w:sz="0" w:space="0" w:color="auto"/>
            <w:right w:val="none" w:sz="0" w:space="0" w:color="auto"/>
          </w:divBdr>
        </w:div>
        <w:div w:id="1313830887">
          <w:marLeft w:val="0"/>
          <w:marRight w:val="0"/>
          <w:marTop w:val="0"/>
          <w:marBottom w:val="0"/>
          <w:divBdr>
            <w:top w:val="none" w:sz="0" w:space="0" w:color="auto"/>
            <w:left w:val="none" w:sz="0" w:space="0" w:color="auto"/>
            <w:bottom w:val="none" w:sz="0" w:space="0" w:color="auto"/>
            <w:right w:val="none" w:sz="0" w:space="0" w:color="auto"/>
          </w:divBdr>
        </w:div>
        <w:div w:id="1785150970">
          <w:marLeft w:val="0"/>
          <w:marRight w:val="0"/>
          <w:marTop w:val="0"/>
          <w:marBottom w:val="0"/>
          <w:divBdr>
            <w:top w:val="none" w:sz="0" w:space="0" w:color="auto"/>
            <w:left w:val="none" w:sz="0" w:space="0" w:color="auto"/>
            <w:bottom w:val="none" w:sz="0" w:space="0" w:color="auto"/>
            <w:right w:val="none" w:sz="0" w:space="0" w:color="auto"/>
          </w:divBdr>
        </w:div>
        <w:div w:id="2004240841">
          <w:marLeft w:val="0"/>
          <w:marRight w:val="0"/>
          <w:marTop w:val="0"/>
          <w:marBottom w:val="0"/>
          <w:divBdr>
            <w:top w:val="none" w:sz="0" w:space="0" w:color="auto"/>
            <w:left w:val="none" w:sz="0" w:space="0" w:color="auto"/>
            <w:bottom w:val="none" w:sz="0" w:space="0" w:color="auto"/>
            <w:right w:val="none" w:sz="0" w:space="0" w:color="auto"/>
          </w:divBdr>
        </w:div>
        <w:div w:id="2097902467">
          <w:marLeft w:val="0"/>
          <w:marRight w:val="0"/>
          <w:marTop w:val="0"/>
          <w:marBottom w:val="0"/>
          <w:divBdr>
            <w:top w:val="none" w:sz="0" w:space="0" w:color="auto"/>
            <w:left w:val="none" w:sz="0" w:space="0" w:color="auto"/>
            <w:bottom w:val="none" w:sz="0" w:space="0" w:color="auto"/>
            <w:right w:val="none" w:sz="0" w:space="0" w:color="auto"/>
          </w:divBdr>
        </w:div>
        <w:div w:id="2103337260">
          <w:marLeft w:val="0"/>
          <w:marRight w:val="0"/>
          <w:marTop w:val="0"/>
          <w:marBottom w:val="0"/>
          <w:divBdr>
            <w:top w:val="none" w:sz="0" w:space="0" w:color="auto"/>
            <w:left w:val="none" w:sz="0" w:space="0" w:color="auto"/>
            <w:bottom w:val="none" w:sz="0" w:space="0" w:color="auto"/>
            <w:right w:val="none" w:sz="0" w:space="0" w:color="auto"/>
          </w:divBdr>
        </w:div>
      </w:divsChild>
    </w:div>
    <w:div w:id="2014649830">
      <w:bodyDiv w:val="1"/>
      <w:marLeft w:val="0"/>
      <w:marRight w:val="0"/>
      <w:marTop w:val="0"/>
      <w:marBottom w:val="0"/>
      <w:divBdr>
        <w:top w:val="none" w:sz="0" w:space="0" w:color="auto"/>
        <w:left w:val="none" w:sz="0" w:space="0" w:color="auto"/>
        <w:bottom w:val="none" w:sz="0" w:space="0" w:color="auto"/>
        <w:right w:val="none" w:sz="0" w:space="0" w:color="auto"/>
      </w:divBdr>
      <w:divsChild>
        <w:div w:id="1174803320">
          <w:marLeft w:val="0"/>
          <w:marRight w:val="0"/>
          <w:marTop w:val="0"/>
          <w:marBottom w:val="0"/>
          <w:divBdr>
            <w:top w:val="none" w:sz="0" w:space="0" w:color="auto"/>
            <w:left w:val="none" w:sz="0" w:space="0" w:color="auto"/>
            <w:bottom w:val="none" w:sz="0" w:space="0" w:color="auto"/>
            <w:right w:val="none" w:sz="0" w:space="0" w:color="auto"/>
          </w:divBdr>
        </w:div>
        <w:div w:id="1240679510">
          <w:marLeft w:val="0"/>
          <w:marRight w:val="0"/>
          <w:marTop w:val="0"/>
          <w:marBottom w:val="0"/>
          <w:divBdr>
            <w:top w:val="none" w:sz="0" w:space="0" w:color="auto"/>
            <w:left w:val="none" w:sz="0" w:space="0" w:color="auto"/>
            <w:bottom w:val="none" w:sz="0" w:space="0" w:color="auto"/>
            <w:right w:val="none" w:sz="0" w:space="0" w:color="auto"/>
          </w:divBdr>
        </w:div>
        <w:div w:id="1502113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tools.com/article/12572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cotool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58707db-cea7-4907-92d1-cf323291762b}" enabled="1" method="Standard" siteId="{e11cbe9c-f680-44b9-9d42-d705f740b88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3403</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A Winkler</dc:creator>
  <cp:keywords/>
  <dc:description/>
  <cp:lastModifiedBy>Gudrun A Winkler</cp:lastModifiedBy>
  <cp:revision>2</cp:revision>
  <dcterms:created xsi:type="dcterms:W3CDTF">2024-03-26T07:20:00Z</dcterms:created>
  <dcterms:modified xsi:type="dcterms:W3CDTF">2024-03-26T07:20:00Z</dcterms:modified>
</cp:coreProperties>
</file>